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7734D" w14:textId="77777777" w:rsidR="0056798D" w:rsidRPr="00181DCE" w:rsidRDefault="0056798D" w:rsidP="0056798D">
      <w:pPr>
        <w:pStyle w:val="Embargo"/>
        <w:spacing w:after="0"/>
        <w:rPr>
          <w:lang w:val="fr-FR"/>
        </w:rPr>
      </w:pPr>
      <w:r>
        <w:rPr>
          <w:lang w:val="fr-FR"/>
        </w:rPr>
        <w:t xml:space="preserve">******** </w:t>
      </w:r>
      <w:r w:rsidRPr="00181DCE">
        <w:rPr>
          <w:lang w:val="fr-FR"/>
        </w:rPr>
        <w:t>INFORMATIONS SOUS EMBARGO JUSQU’AU 7 AVRIL 2021 – 9H</w:t>
      </w:r>
      <w:r>
        <w:rPr>
          <w:lang w:val="fr-FR"/>
        </w:rPr>
        <w:t>00</w:t>
      </w:r>
      <w:r w:rsidRPr="00181DCE">
        <w:rPr>
          <w:lang w:val="fr-FR"/>
        </w:rPr>
        <w:t xml:space="preserve"> CET</w:t>
      </w:r>
      <w:r>
        <w:rPr>
          <w:lang w:val="fr-FR"/>
        </w:rPr>
        <w:t xml:space="preserve"> ********</w:t>
      </w:r>
    </w:p>
    <w:p w14:paraId="5ABBD832" w14:textId="77777777" w:rsidR="00170E4E" w:rsidRPr="0071015B" w:rsidRDefault="00A82458">
      <w:pPr>
        <w:pStyle w:val="Heading1"/>
        <w:rPr>
          <w:lang w:val="fr-FR"/>
        </w:rPr>
      </w:pPr>
      <w:r w:rsidRPr="00A82458">
        <w:rPr>
          <w:noProof/>
          <w:snapToGrid/>
          <w:lang w:val="fr-FR"/>
        </w:rPr>
        <w:pict w14:anchorId="153D0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1" type="#_x0000_t75" alt="A picture containing indoor, tripodDescription automatically generated" style="width:368.25pt;height:189.75pt;visibility:visible;mso-width-percent:0;mso-height-percent:0;mso-width-percent:0;mso-height-percent:0">
            <v:imagedata r:id="rId10" o:title="" croptop="9755f" cropbottom="5597f"/>
          </v:shape>
        </w:pict>
      </w:r>
    </w:p>
    <w:p w14:paraId="7361EAAD" w14:textId="402E5B64" w:rsidR="00170E4E" w:rsidRPr="0071015B" w:rsidRDefault="006248E6">
      <w:pPr>
        <w:pStyle w:val="Heading1"/>
        <w:rPr>
          <w:lang w:val="fr-FR"/>
        </w:rPr>
      </w:pPr>
      <w:r w:rsidRPr="0071015B">
        <w:rPr>
          <w:lang w:val="fr-FR"/>
        </w:rPr>
        <w:t xml:space="preserve">DES SOLUTIONS MANIABLES POUR LES CREATEURS DE CONTENUS ET DE VLOGS </w:t>
      </w:r>
    </w:p>
    <w:p w14:paraId="0E74DA00" w14:textId="77777777" w:rsidR="00170E4E" w:rsidRPr="0071015B" w:rsidRDefault="00170E4E">
      <w:pPr>
        <w:rPr>
          <w:b/>
          <w:bCs/>
          <w:lang w:val="fr-FR"/>
        </w:rPr>
      </w:pPr>
      <w:r w:rsidRPr="0071015B">
        <w:rPr>
          <w:b/>
          <w:bCs/>
          <w:lang w:val="fr-FR"/>
        </w:rPr>
        <w:t>Les offres tout-en-un Sennheiser Mobile Kits répondent à tous les besoins d’enregistrement</w:t>
      </w:r>
    </w:p>
    <w:p w14:paraId="33DBDBE3" w14:textId="77777777" w:rsidR="00170E4E" w:rsidRPr="0071015B" w:rsidRDefault="00170E4E">
      <w:pPr>
        <w:rPr>
          <w:lang w:val="fr-FR"/>
        </w:rPr>
      </w:pPr>
    </w:p>
    <w:p w14:paraId="148F5B8D" w14:textId="4F412CD9" w:rsidR="00170E4E" w:rsidRPr="0071015B" w:rsidRDefault="00170E4E">
      <w:pPr>
        <w:rPr>
          <w:lang w:val="fr-FR"/>
        </w:rPr>
      </w:pPr>
      <w:bookmarkStart w:id="0" w:name="_Hlk53570179"/>
      <w:r w:rsidRPr="0071015B">
        <w:rPr>
          <w:b/>
          <w:bCs/>
          <w:i/>
          <w:iCs/>
          <w:lang w:val="fr-FR"/>
        </w:rPr>
        <w:t>Wedemark, 7 avril 2021</w:t>
      </w:r>
      <w:r w:rsidRPr="0071015B">
        <w:rPr>
          <w:b/>
          <w:bCs/>
          <w:lang w:val="fr-FR"/>
        </w:rPr>
        <w:t xml:space="preserve"> – </w:t>
      </w:r>
      <w:bookmarkEnd w:id="0"/>
      <w:r w:rsidRPr="0071015B">
        <w:rPr>
          <w:b/>
          <w:bCs/>
          <w:lang w:val="fr-FR"/>
        </w:rPr>
        <w:t xml:space="preserve">Outre le lancement du micro-canon compact MKE 400 pour caméras et des </w:t>
      </w:r>
      <w:proofErr w:type="spellStart"/>
      <w:r w:rsidRPr="0071015B">
        <w:rPr>
          <w:b/>
          <w:bCs/>
          <w:lang w:val="fr-FR"/>
        </w:rPr>
        <w:t>micro-cravates</w:t>
      </w:r>
      <w:proofErr w:type="spellEnd"/>
      <w:r w:rsidRPr="0071015B">
        <w:rPr>
          <w:b/>
          <w:bCs/>
          <w:lang w:val="fr-FR"/>
        </w:rPr>
        <w:t xml:space="preserve"> XS Lav pour mobiles et portables, le spécialiste de l'audio Sennheiser annonce le lancement de plusieurs Mobile Kits. Ceux-ci comprennent un trépied Manfrotto PIXI </w:t>
      </w:r>
      <w:r w:rsidR="00EB53BD">
        <w:rPr>
          <w:b/>
          <w:bCs/>
          <w:lang w:val="fr-FR"/>
        </w:rPr>
        <w:t xml:space="preserve">Mini </w:t>
      </w:r>
      <w:r w:rsidRPr="0071015B">
        <w:rPr>
          <w:b/>
          <w:bCs/>
          <w:lang w:val="fr-FR"/>
        </w:rPr>
        <w:t>et une pince pour smartphone Sennheiser, pensés spécifiquement pour tous ceux qui produisent des contenus et vlogs sur leur smartphone. Le Mobile Kit se vend également séparément comme accessoire de microphones existants.</w:t>
      </w:r>
    </w:p>
    <w:p w14:paraId="5AB7D9A8" w14:textId="77777777" w:rsidR="00170E4E" w:rsidRPr="0071015B" w:rsidRDefault="00170E4E">
      <w:pPr>
        <w:rPr>
          <w:lang w:val="fr-FR"/>
        </w:rPr>
      </w:pPr>
    </w:p>
    <w:tbl>
      <w:tblPr>
        <w:tblW w:w="0" w:type="auto"/>
        <w:tblLayout w:type="fixed"/>
        <w:tblCellMar>
          <w:left w:w="0" w:type="dxa"/>
        </w:tblCellMar>
        <w:tblLook w:val="0000" w:firstRow="0" w:lastRow="0" w:firstColumn="0" w:lastColumn="0" w:noHBand="0" w:noVBand="0"/>
      </w:tblPr>
      <w:tblGrid>
        <w:gridCol w:w="3935"/>
        <w:gridCol w:w="3935"/>
      </w:tblGrid>
      <w:tr w:rsidR="00170E4E" w:rsidRPr="0071015B" w14:paraId="1C3F8AEE" w14:textId="77777777">
        <w:tc>
          <w:tcPr>
            <w:tcW w:w="3935" w:type="dxa"/>
            <w:tcBorders>
              <w:top w:val="nil"/>
              <w:left w:val="nil"/>
              <w:bottom w:val="nil"/>
              <w:right w:val="nil"/>
            </w:tcBorders>
          </w:tcPr>
          <w:p w14:paraId="5A25ED07" w14:textId="36C9B782" w:rsidR="00170E4E" w:rsidRPr="0071015B" w:rsidRDefault="00170E4E">
            <w:pPr>
              <w:pStyle w:val="Caption"/>
              <w:spacing w:line="200" w:lineRule="atLeast"/>
              <w:rPr>
                <w:lang w:val="fr-FR"/>
              </w:rPr>
            </w:pPr>
            <w:r w:rsidRPr="0071015B">
              <w:rPr>
                <w:lang w:val="fr-FR"/>
              </w:rPr>
              <w:t xml:space="preserve">Le MKE 200 Mobile Kit avec trépied Manfrotto PIXI </w:t>
            </w:r>
            <w:r w:rsidR="00691920">
              <w:rPr>
                <w:lang w:val="fr-FR"/>
              </w:rPr>
              <w:t xml:space="preserve">Mini </w:t>
            </w:r>
            <w:r w:rsidRPr="0071015B">
              <w:rPr>
                <w:lang w:val="fr-FR"/>
              </w:rPr>
              <w:t xml:space="preserve">et pince pour smartphone Sennheiser rend ce micro de </w:t>
            </w:r>
            <w:proofErr w:type="spellStart"/>
            <w:r w:rsidRPr="0071015B">
              <w:rPr>
                <w:lang w:val="fr-FR"/>
              </w:rPr>
              <w:t>vlogging</w:t>
            </w:r>
            <w:proofErr w:type="spellEnd"/>
            <w:r w:rsidRPr="0071015B">
              <w:rPr>
                <w:lang w:val="fr-FR"/>
              </w:rPr>
              <w:t xml:space="preserve"> encore plus polyvalent </w:t>
            </w:r>
          </w:p>
        </w:tc>
        <w:tc>
          <w:tcPr>
            <w:tcW w:w="3935" w:type="dxa"/>
            <w:tcBorders>
              <w:top w:val="nil"/>
              <w:left w:val="nil"/>
              <w:bottom w:val="nil"/>
              <w:right w:val="nil"/>
            </w:tcBorders>
          </w:tcPr>
          <w:p w14:paraId="7C030E11" w14:textId="77777777" w:rsidR="00170E4E" w:rsidRPr="0071015B" w:rsidRDefault="00A82458">
            <w:pPr>
              <w:jc w:val="center"/>
              <w:rPr>
                <w:lang w:val="fr-FR"/>
              </w:rPr>
            </w:pPr>
            <w:r w:rsidRPr="00A82458">
              <w:rPr>
                <w:noProof/>
                <w:snapToGrid/>
                <w:lang w:val="fr-FR"/>
              </w:rPr>
              <w:pict w14:anchorId="61BA3481">
                <v:shape id="Picture 3" o:spid="_x0000_i1030" type="#_x0000_t75" alt="" style="width:2in;height:168pt;visibility:visible;mso-width-percent:0;mso-height-percent:0;mso-width-percent:0;mso-height-percent:0">
                  <v:imagedata r:id="rId11" o:title="" croptop="4920f" cropbottom="9609f"/>
                </v:shape>
              </w:pict>
            </w:r>
          </w:p>
        </w:tc>
      </w:tr>
    </w:tbl>
    <w:p w14:paraId="4CC17D8A" w14:textId="77777777" w:rsidR="00170E4E" w:rsidRPr="0071015B" w:rsidRDefault="00170E4E">
      <w:pPr>
        <w:rPr>
          <w:lang w:val="fr-FR"/>
        </w:rPr>
      </w:pPr>
    </w:p>
    <w:p w14:paraId="35F9F000" w14:textId="77777777" w:rsidR="00170E4E" w:rsidRPr="0071015B" w:rsidRDefault="00170E4E">
      <w:pPr>
        <w:rPr>
          <w:lang w:val="fr-FR"/>
        </w:rPr>
      </w:pPr>
      <w:r w:rsidRPr="0071015B">
        <w:rPr>
          <w:lang w:val="fr-FR"/>
        </w:rPr>
        <w:t>« Les Mobile Kits sont des offres complètes en réponse à tous les besoins audio », déclare Nicole Fresen, chef de produit chez Sennheiser. « Que l’on préfère un micro fixé à la caméra ou un micro-cravate sans fil, chacun s’accompagne d’accessoires selon les besoins. »</w:t>
      </w:r>
    </w:p>
    <w:p w14:paraId="5078F3CF" w14:textId="77777777" w:rsidR="00170E4E" w:rsidRPr="0071015B" w:rsidRDefault="00170E4E">
      <w:pPr>
        <w:rPr>
          <w:lang w:val="fr-FR"/>
        </w:rPr>
      </w:pPr>
    </w:p>
    <w:p w14:paraId="4B2E34CC" w14:textId="77777777" w:rsidR="00170E4E" w:rsidRPr="0071015B" w:rsidRDefault="00170E4E">
      <w:pPr>
        <w:rPr>
          <w:b/>
          <w:bCs/>
          <w:lang w:val="fr-FR"/>
        </w:rPr>
      </w:pPr>
      <w:r w:rsidRPr="0071015B">
        <w:rPr>
          <w:b/>
          <w:bCs/>
          <w:lang w:val="fr-FR"/>
        </w:rPr>
        <w:lastRenderedPageBreak/>
        <w:t xml:space="preserve">MKE 200 Mobile Kit et MKE 400 Mobile Kit </w:t>
      </w:r>
    </w:p>
    <w:p w14:paraId="46AC65D4" w14:textId="20E5F5A4" w:rsidR="00170E4E" w:rsidRPr="0071015B" w:rsidRDefault="00170E4E">
      <w:pPr>
        <w:rPr>
          <w:lang w:val="fr-FR"/>
        </w:rPr>
      </w:pPr>
      <w:r w:rsidRPr="0071015B">
        <w:rPr>
          <w:lang w:val="fr-FR"/>
        </w:rPr>
        <w:t xml:space="preserve">Les deux modèles MKE 200 et MKE 400 sont vendus avec des câbles TRS et TRRS de 3,5 mm à adapter respectivement sur une caméra DSLR/M ou un appareil mobile. Et avec le trépied Manfrotto PIXI </w:t>
      </w:r>
      <w:r w:rsidR="004B6BCA">
        <w:rPr>
          <w:lang w:val="fr-FR"/>
        </w:rPr>
        <w:t xml:space="preserve">Mini </w:t>
      </w:r>
      <w:r w:rsidRPr="0071015B">
        <w:rPr>
          <w:lang w:val="fr-FR"/>
        </w:rPr>
        <w:t xml:space="preserve">et la pince pour smartphone Sennheiser, les utilisateurs des versions Mobile Kit sont parés pour toutes les situations d’enregistrement de vlogs et autres contenus. </w:t>
      </w:r>
    </w:p>
    <w:p w14:paraId="5ECB492F" w14:textId="77777777" w:rsidR="00170E4E" w:rsidRPr="0071015B" w:rsidRDefault="00170E4E">
      <w:pPr>
        <w:rPr>
          <w:lang w:val="fr-FR"/>
        </w:rPr>
      </w:pPr>
    </w:p>
    <w:tbl>
      <w:tblPr>
        <w:tblW w:w="0" w:type="auto"/>
        <w:tblLayout w:type="fixed"/>
        <w:tblLook w:val="0000" w:firstRow="0" w:lastRow="0" w:firstColumn="0" w:lastColumn="0" w:noHBand="0" w:noVBand="0"/>
      </w:tblPr>
      <w:tblGrid>
        <w:gridCol w:w="3935"/>
        <w:gridCol w:w="3935"/>
      </w:tblGrid>
      <w:tr w:rsidR="00170E4E" w:rsidRPr="0071015B" w14:paraId="2486743B" w14:textId="77777777">
        <w:tc>
          <w:tcPr>
            <w:tcW w:w="3935" w:type="dxa"/>
            <w:tcBorders>
              <w:top w:val="nil"/>
              <w:left w:val="nil"/>
              <w:bottom w:val="nil"/>
              <w:right w:val="nil"/>
            </w:tcBorders>
          </w:tcPr>
          <w:p w14:paraId="37C381BE" w14:textId="77777777" w:rsidR="00170E4E" w:rsidRPr="0071015B" w:rsidRDefault="00A82458">
            <w:pPr>
              <w:pStyle w:val="Caption"/>
              <w:rPr>
                <w:lang w:val="fr-FR"/>
              </w:rPr>
            </w:pPr>
            <w:r w:rsidRPr="00A82458">
              <w:rPr>
                <w:noProof/>
                <w:snapToGrid/>
                <w:lang w:val="fr-FR"/>
              </w:rPr>
              <w:pict w14:anchorId="3F7D329F">
                <v:shape id="Picture 5" o:spid="_x0000_i1029" type="#_x0000_t75" alt="A picture containing sky, tripodDescription automatically generated" style="width:150pt;height:133.5pt;visibility:visible;mso-width-percent:0;mso-height-percent:0;mso-width-percent:0;mso-height-percent:0">
                  <v:imagedata r:id="rId12" o:title=""/>
                </v:shape>
              </w:pict>
            </w:r>
          </w:p>
          <w:p w14:paraId="62551E8D" w14:textId="77777777" w:rsidR="00170E4E" w:rsidRPr="0071015B" w:rsidRDefault="00170E4E">
            <w:pPr>
              <w:pStyle w:val="Caption"/>
              <w:rPr>
                <w:lang w:val="fr-FR"/>
              </w:rPr>
            </w:pPr>
            <w:r w:rsidRPr="0071015B">
              <w:rPr>
                <w:lang w:val="fr-FR"/>
              </w:rPr>
              <w:t>MKE 200 Mobile Kit</w:t>
            </w:r>
          </w:p>
        </w:tc>
        <w:tc>
          <w:tcPr>
            <w:tcW w:w="3935" w:type="dxa"/>
            <w:tcBorders>
              <w:top w:val="nil"/>
              <w:left w:val="nil"/>
              <w:bottom w:val="nil"/>
              <w:right w:val="nil"/>
            </w:tcBorders>
          </w:tcPr>
          <w:p w14:paraId="768200D4" w14:textId="77777777" w:rsidR="00170E4E" w:rsidRPr="0071015B" w:rsidRDefault="00A82458">
            <w:pPr>
              <w:pStyle w:val="Caption"/>
              <w:rPr>
                <w:lang w:val="fr-FR"/>
              </w:rPr>
            </w:pPr>
            <w:r w:rsidRPr="00A82458">
              <w:rPr>
                <w:noProof/>
                <w:snapToGrid/>
                <w:lang w:val="fr-FR"/>
              </w:rPr>
              <w:pict w14:anchorId="410BDDF8">
                <v:shape id="Picture 8" o:spid="_x0000_i1028" type="#_x0000_t75" alt="" style="width:153.75pt;height:135.75pt;visibility:visible;mso-width-percent:0;mso-height-percent:0;mso-width-percent:0;mso-height-percent:0">
                  <v:imagedata r:id="rId13" o:title=""/>
                </v:shape>
              </w:pict>
            </w:r>
          </w:p>
          <w:p w14:paraId="7466BDA6" w14:textId="77777777" w:rsidR="00170E4E" w:rsidRPr="0071015B" w:rsidRDefault="00170E4E">
            <w:pPr>
              <w:pStyle w:val="Caption"/>
              <w:rPr>
                <w:lang w:val="fr-FR"/>
              </w:rPr>
            </w:pPr>
            <w:r w:rsidRPr="0071015B">
              <w:rPr>
                <w:lang w:val="fr-FR"/>
              </w:rPr>
              <w:t>MKE 400 Mobile Kit</w:t>
            </w:r>
          </w:p>
        </w:tc>
      </w:tr>
    </w:tbl>
    <w:p w14:paraId="22DEE4DE" w14:textId="77777777" w:rsidR="00170E4E" w:rsidRPr="0071015B" w:rsidRDefault="00170E4E">
      <w:pPr>
        <w:rPr>
          <w:lang w:val="fr-FR"/>
        </w:rPr>
      </w:pPr>
    </w:p>
    <w:p w14:paraId="5BFEEB71" w14:textId="77777777" w:rsidR="00170E4E" w:rsidRPr="00900038" w:rsidRDefault="00170E4E">
      <w:pPr>
        <w:rPr>
          <w:b/>
          <w:bCs/>
          <w:lang w:val="en-US"/>
        </w:rPr>
      </w:pPr>
      <w:r w:rsidRPr="00900038">
        <w:rPr>
          <w:b/>
          <w:bCs/>
          <w:lang w:val="en-US"/>
        </w:rPr>
        <w:t xml:space="preserve">XS </w:t>
      </w:r>
      <w:proofErr w:type="spellStart"/>
      <w:r w:rsidRPr="00900038">
        <w:rPr>
          <w:b/>
          <w:bCs/>
          <w:lang w:val="en-US"/>
        </w:rPr>
        <w:t>Lav</w:t>
      </w:r>
      <w:proofErr w:type="spellEnd"/>
      <w:r w:rsidRPr="00900038">
        <w:rPr>
          <w:b/>
          <w:bCs/>
          <w:lang w:val="en-US"/>
        </w:rPr>
        <w:t xml:space="preserve"> USB-C Mobile Kit</w:t>
      </w:r>
    </w:p>
    <w:p w14:paraId="5D9B433D" w14:textId="7D612BA0" w:rsidR="00170E4E" w:rsidRPr="0071015B" w:rsidRDefault="00170E4E">
      <w:pPr>
        <w:rPr>
          <w:lang w:val="fr-FR"/>
        </w:rPr>
      </w:pPr>
      <w:r w:rsidRPr="0071015B">
        <w:rPr>
          <w:lang w:val="fr-FR"/>
        </w:rPr>
        <w:t xml:space="preserve">Ce kit prévoit l’ajout d’une pince pour smartphone et d’un trépied PIXI </w:t>
      </w:r>
      <w:r w:rsidR="004B6BCA">
        <w:rPr>
          <w:lang w:val="fr-FR"/>
        </w:rPr>
        <w:t xml:space="preserve">Mini </w:t>
      </w:r>
      <w:r w:rsidRPr="0071015B">
        <w:rPr>
          <w:lang w:val="fr-FR"/>
        </w:rPr>
        <w:t>au micro-cravate sans fil USB-C de Sennheiser pour réunir les meilleures conditions d’enregistrement de vlog et de podcast.</w:t>
      </w:r>
    </w:p>
    <w:p w14:paraId="286F584C" w14:textId="77777777" w:rsidR="00170E4E" w:rsidRPr="0071015B" w:rsidRDefault="00170E4E">
      <w:pPr>
        <w:rPr>
          <w:lang w:val="fr-FR"/>
        </w:rPr>
      </w:pPr>
    </w:p>
    <w:tbl>
      <w:tblPr>
        <w:tblW w:w="7938" w:type="dxa"/>
        <w:tblLayout w:type="fixed"/>
        <w:tblCellMar>
          <w:left w:w="0" w:type="dxa"/>
        </w:tblCellMar>
        <w:tblLook w:val="0000" w:firstRow="0" w:lastRow="0" w:firstColumn="0" w:lastColumn="0" w:noHBand="0" w:noVBand="0"/>
      </w:tblPr>
      <w:tblGrid>
        <w:gridCol w:w="2552"/>
        <w:gridCol w:w="5245"/>
        <w:gridCol w:w="141"/>
      </w:tblGrid>
      <w:tr w:rsidR="00170E4E" w:rsidRPr="0071015B" w14:paraId="3210B7EF" w14:textId="77777777" w:rsidTr="00A7233E">
        <w:tc>
          <w:tcPr>
            <w:tcW w:w="2552" w:type="dxa"/>
            <w:tcBorders>
              <w:top w:val="nil"/>
              <w:left w:val="nil"/>
              <w:bottom w:val="nil"/>
              <w:right w:val="nil"/>
            </w:tcBorders>
          </w:tcPr>
          <w:p w14:paraId="529B2CFB" w14:textId="77777777" w:rsidR="00170E4E" w:rsidRPr="00A7233E" w:rsidRDefault="00170E4E">
            <w:pPr>
              <w:pStyle w:val="Caption"/>
              <w:rPr>
                <w:lang w:val="en-US"/>
              </w:rPr>
            </w:pPr>
            <w:r w:rsidRPr="00A7233E">
              <w:rPr>
                <w:lang w:val="en-US"/>
              </w:rPr>
              <w:t xml:space="preserve">XS </w:t>
            </w:r>
            <w:proofErr w:type="spellStart"/>
            <w:r w:rsidRPr="00A7233E">
              <w:rPr>
                <w:lang w:val="en-US"/>
              </w:rPr>
              <w:t>Lav</w:t>
            </w:r>
            <w:proofErr w:type="spellEnd"/>
            <w:r w:rsidRPr="00A7233E">
              <w:rPr>
                <w:lang w:val="en-US"/>
              </w:rPr>
              <w:t xml:space="preserve"> USB-C Mobile Kit</w:t>
            </w:r>
          </w:p>
        </w:tc>
        <w:tc>
          <w:tcPr>
            <w:tcW w:w="5245" w:type="dxa"/>
            <w:tcBorders>
              <w:top w:val="nil"/>
              <w:left w:val="nil"/>
              <w:bottom w:val="nil"/>
              <w:right w:val="nil"/>
            </w:tcBorders>
          </w:tcPr>
          <w:p w14:paraId="26197D11" w14:textId="77777777" w:rsidR="00170E4E" w:rsidRPr="0071015B" w:rsidRDefault="00A82458">
            <w:pPr>
              <w:pStyle w:val="Caption"/>
              <w:rPr>
                <w:lang w:val="fr-FR"/>
              </w:rPr>
            </w:pPr>
            <w:r w:rsidRPr="00A82458">
              <w:rPr>
                <w:noProof/>
                <w:snapToGrid/>
                <w:lang w:val="fr-FR"/>
              </w:rPr>
              <w:pict w14:anchorId="7F4F559F">
                <v:shape id="_x0000_i1027" type="#_x0000_t75" alt="DiagramDescription automatically generated" style="width:235.5pt;height:134.25pt;visibility:visible;mso-width-percent:0;mso-height-percent:0;mso-width-percent:0;mso-height-percent:0">
                  <v:imagedata r:id="rId14" o:title=""/>
                </v:shape>
              </w:pict>
            </w:r>
          </w:p>
        </w:tc>
        <w:tc>
          <w:tcPr>
            <w:tcW w:w="141" w:type="dxa"/>
            <w:tcBorders>
              <w:top w:val="nil"/>
              <w:left w:val="nil"/>
              <w:bottom w:val="nil"/>
              <w:right w:val="nil"/>
            </w:tcBorders>
          </w:tcPr>
          <w:p w14:paraId="3ADFAD86" w14:textId="77777777" w:rsidR="00170E4E" w:rsidRPr="0071015B" w:rsidRDefault="00170E4E">
            <w:pPr>
              <w:pStyle w:val="Caption"/>
              <w:rPr>
                <w:lang w:val="fr-FR"/>
              </w:rPr>
            </w:pPr>
          </w:p>
        </w:tc>
      </w:tr>
    </w:tbl>
    <w:p w14:paraId="466D25E3" w14:textId="77777777" w:rsidR="00170E4E" w:rsidRPr="0071015B" w:rsidRDefault="00170E4E">
      <w:pPr>
        <w:rPr>
          <w:b/>
          <w:bCs/>
          <w:lang w:val="fr-FR"/>
        </w:rPr>
      </w:pPr>
    </w:p>
    <w:p w14:paraId="6CFEDF05" w14:textId="0ACB1198" w:rsidR="00170E4E" w:rsidRPr="0071015B" w:rsidRDefault="00170E4E" w:rsidP="00900038">
      <w:pPr>
        <w:spacing w:after="200" w:line="276" w:lineRule="auto"/>
        <w:rPr>
          <w:b/>
          <w:bCs/>
          <w:lang w:val="fr-FR"/>
        </w:rPr>
      </w:pPr>
      <w:r w:rsidRPr="0071015B">
        <w:rPr>
          <w:b/>
          <w:bCs/>
          <w:lang w:val="fr-FR"/>
        </w:rPr>
        <w:br w:type="page"/>
      </w:r>
      <w:r w:rsidRPr="0071015B">
        <w:rPr>
          <w:b/>
          <w:bCs/>
          <w:lang w:val="fr-FR"/>
        </w:rPr>
        <w:lastRenderedPageBreak/>
        <w:t>XSW-D Portable Lav Mobile Kit</w:t>
      </w:r>
    </w:p>
    <w:p w14:paraId="08BEB888" w14:textId="77777777" w:rsidR="00170E4E" w:rsidRPr="0071015B" w:rsidRDefault="00170E4E">
      <w:pPr>
        <w:rPr>
          <w:lang w:val="fr-FR"/>
        </w:rPr>
      </w:pPr>
      <w:r w:rsidRPr="0071015B">
        <w:rPr>
          <w:lang w:val="fr-FR"/>
        </w:rPr>
        <w:t xml:space="preserve">Outre la pince pour smartphone et le mini-trépied, le micro-cravate sans fil Sennheiser est vendu avec un câble TRS-TRRS supplémentaire (également vendu séparément en tant que câble pour mobile XSW-D). Ce câble comporte un atténuateur pour optimiser la prise de son des appareils mobiles. </w:t>
      </w:r>
    </w:p>
    <w:p w14:paraId="17B9FAAC" w14:textId="77777777" w:rsidR="00170E4E" w:rsidRPr="0071015B" w:rsidRDefault="00170E4E">
      <w:pPr>
        <w:rPr>
          <w:lang w:val="fr-FR"/>
        </w:rPr>
      </w:pPr>
    </w:p>
    <w:tbl>
      <w:tblPr>
        <w:tblW w:w="0" w:type="auto"/>
        <w:tblLayout w:type="fixed"/>
        <w:tblCellMar>
          <w:left w:w="0" w:type="dxa"/>
        </w:tblCellMar>
        <w:tblLook w:val="0000" w:firstRow="0" w:lastRow="0" w:firstColumn="0" w:lastColumn="0" w:noHBand="0" w:noVBand="0"/>
      </w:tblPr>
      <w:tblGrid>
        <w:gridCol w:w="6521"/>
        <w:gridCol w:w="1359"/>
      </w:tblGrid>
      <w:tr w:rsidR="00170E4E" w:rsidRPr="0056798D" w14:paraId="42FF1153" w14:textId="77777777" w:rsidTr="00552EFF">
        <w:tc>
          <w:tcPr>
            <w:tcW w:w="6521" w:type="dxa"/>
            <w:tcBorders>
              <w:top w:val="nil"/>
              <w:left w:val="nil"/>
              <w:bottom w:val="nil"/>
              <w:right w:val="nil"/>
            </w:tcBorders>
          </w:tcPr>
          <w:p w14:paraId="54D253FA" w14:textId="77777777" w:rsidR="00170E4E" w:rsidRPr="0071015B" w:rsidRDefault="00A82458">
            <w:pPr>
              <w:rPr>
                <w:lang w:val="fr-FR"/>
              </w:rPr>
            </w:pPr>
            <w:r w:rsidRPr="00A82458">
              <w:rPr>
                <w:noProof/>
                <w:snapToGrid/>
                <w:lang w:val="fr-FR"/>
              </w:rPr>
              <w:pict w14:anchorId="2194AF7F">
                <v:shape id="Picture 7" o:spid="_x0000_i1026" type="#_x0000_t75" alt="" style="width:221.25pt;height:161.25pt;visibility:visible;mso-width-percent:0;mso-height-percent:0;mso-width-percent:0;mso-height-percent:0">
                  <v:imagedata r:id="rId15" o:title=""/>
                </v:shape>
              </w:pict>
            </w:r>
          </w:p>
        </w:tc>
        <w:tc>
          <w:tcPr>
            <w:tcW w:w="1359" w:type="dxa"/>
            <w:tcBorders>
              <w:top w:val="nil"/>
              <w:left w:val="nil"/>
              <w:bottom w:val="nil"/>
              <w:right w:val="nil"/>
            </w:tcBorders>
          </w:tcPr>
          <w:p w14:paraId="23EC8034" w14:textId="77777777" w:rsidR="00170E4E" w:rsidRPr="0071015B" w:rsidRDefault="00170E4E">
            <w:pPr>
              <w:pStyle w:val="Caption"/>
              <w:spacing w:line="200" w:lineRule="atLeast"/>
              <w:rPr>
                <w:lang w:val="fr-FR"/>
              </w:rPr>
            </w:pPr>
            <w:r w:rsidRPr="0071015B">
              <w:rPr>
                <w:lang w:val="fr-FR"/>
              </w:rPr>
              <w:t>XSW-D Portable Lav Mobile Kit avec le nouveau câble pour mobile XSW-D</w:t>
            </w:r>
          </w:p>
        </w:tc>
      </w:tr>
    </w:tbl>
    <w:p w14:paraId="4E486D1A" w14:textId="77777777" w:rsidR="00170E4E" w:rsidRPr="0071015B" w:rsidRDefault="00170E4E">
      <w:pPr>
        <w:rPr>
          <w:lang w:val="fr-FR"/>
        </w:rPr>
      </w:pPr>
    </w:p>
    <w:p w14:paraId="4B8E5104" w14:textId="77777777" w:rsidR="00170E4E" w:rsidRPr="0071015B" w:rsidRDefault="00170E4E">
      <w:pPr>
        <w:rPr>
          <w:b/>
          <w:bCs/>
          <w:lang w:val="fr-FR"/>
        </w:rPr>
      </w:pPr>
      <w:r w:rsidRPr="0071015B">
        <w:rPr>
          <w:b/>
          <w:bCs/>
          <w:lang w:val="fr-FR"/>
        </w:rPr>
        <w:t>Câble CL 35 USB-C</w:t>
      </w:r>
    </w:p>
    <w:p w14:paraId="2DC6E6BD" w14:textId="77777777" w:rsidR="00170E4E" w:rsidRPr="0071015B" w:rsidRDefault="00170E4E">
      <w:pPr>
        <w:rPr>
          <w:lang w:val="fr-FR"/>
        </w:rPr>
      </w:pPr>
      <w:r w:rsidRPr="0071015B">
        <w:rPr>
          <w:lang w:val="fr-FR"/>
        </w:rPr>
        <w:t xml:space="preserve">Il vous faut peut-être une fiche USB-C pour le raccordement à un smartphone ou une tablette ? Alors le câble CL 35-USB-C (TRS vers USB-C) est pour vous. Ce câble vendu en tant qu’accessoire est parfait pour utiliser le MKE 200 Mobile Kit, le MKE 400 Mobile Kit et le XSW-D Portable Lav Mobile Kit avec un appareil d’enregistrement USB-C. </w:t>
      </w:r>
    </w:p>
    <w:p w14:paraId="428EA3CC" w14:textId="77777777" w:rsidR="00170E4E" w:rsidRPr="0071015B" w:rsidRDefault="00170E4E">
      <w:pPr>
        <w:rPr>
          <w:lang w:val="fr-FR"/>
        </w:rPr>
      </w:pPr>
    </w:p>
    <w:tbl>
      <w:tblPr>
        <w:tblW w:w="0" w:type="auto"/>
        <w:tblLayout w:type="fixed"/>
        <w:tblCellMar>
          <w:left w:w="0" w:type="dxa"/>
        </w:tblCellMar>
        <w:tblLook w:val="0000" w:firstRow="0" w:lastRow="0" w:firstColumn="0" w:lastColumn="0" w:noHBand="0" w:noVBand="0"/>
      </w:tblPr>
      <w:tblGrid>
        <w:gridCol w:w="5245"/>
        <w:gridCol w:w="2625"/>
      </w:tblGrid>
      <w:tr w:rsidR="00170E4E" w:rsidRPr="0071015B" w14:paraId="74D7F2CF" w14:textId="77777777">
        <w:tc>
          <w:tcPr>
            <w:tcW w:w="5245" w:type="dxa"/>
            <w:tcBorders>
              <w:top w:val="nil"/>
              <w:left w:val="nil"/>
              <w:bottom w:val="nil"/>
              <w:right w:val="nil"/>
            </w:tcBorders>
          </w:tcPr>
          <w:p w14:paraId="752E995B" w14:textId="77777777" w:rsidR="00170E4E" w:rsidRPr="0071015B" w:rsidRDefault="00170E4E">
            <w:pPr>
              <w:pStyle w:val="Caption"/>
              <w:spacing w:line="200" w:lineRule="atLeast"/>
              <w:rPr>
                <w:lang w:val="fr-FR"/>
              </w:rPr>
            </w:pPr>
            <w:r w:rsidRPr="0071015B">
              <w:rPr>
                <w:lang w:val="fr-FR"/>
              </w:rPr>
              <w:t xml:space="preserve">Le câble CL 35 USB-C rend les micros MKE 200, MKE 400 et XSW-D Portable Lav Mobile Kit compatibles avec les appareils mobiles équipés d’un port USB-C </w:t>
            </w:r>
          </w:p>
        </w:tc>
        <w:tc>
          <w:tcPr>
            <w:tcW w:w="2625" w:type="dxa"/>
            <w:tcBorders>
              <w:top w:val="nil"/>
              <w:left w:val="nil"/>
              <w:bottom w:val="nil"/>
              <w:right w:val="nil"/>
            </w:tcBorders>
          </w:tcPr>
          <w:p w14:paraId="17BE2681" w14:textId="77777777" w:rsidR="00170E4E" w:rsidRPr="0071015B" w:rsidRDefault="00A82458">
            <w:pPr>
              <w:rPr>
                <w:lang w:val="fr-FR"/>
              </w:rPr>
            </w:pPr>
            <w:r w:rsidRPr="00A82458">
              <w:rPr>
                <w:noProof/>
                <w:snapToGrid/>
                <w:lang w:val="fr-FR"/>
              </w:rPr>
              <w:pict w14:anchorId="601D62FE">
                <v:shape id="Picture 1" o:spid="_x0000_i1025" type="#_x0000_t75" alt="DiagramDescription automatically generated" style="width:90.75pt;height:82.5pt;visibility:visible;mso-width-percent:0;mso-height-percent:0;mso-width-percent:0;mso-height-percent:0">
                  <v:imagedata r:id="rId16" o:title=""/>
                </v:shape>
              </w:pict>
            </w:r>
          </w:p>
        </w:tc>
      </w:tr>
    </w:tbl>
    <w:p w14:paraId="1B8AE823" w14:textId="77777777" w:rsidR="00170E4E" w:rsidRPr="0071015B" w:rsidRDefault="00170E4E">
      <w:pPr>
        <w:rPr>
          <w:lang w:val="fr-FR"/>
        </w:rPr>
      </w:pPr>
    </w:p>
    <w:p w14:paraId="3AF840C9" w14:textId="77777777" w:rsidR="00170E4E" w:rsidRPr="0071015B" w:rsidRDefault="00170E4E">
      <w:pPr>
        <w:rPr>
          <w:b/>
          <w:bCs/>
          <w:lang w:val="fr-FR"/>
        </w:rPr>
      </w:pPr>
      <w:r w:rsidRPr="0071015B">
        <w:rPr>
          <w:b/>
          <w:bCs/>
          <w:lang w:val="fr-FR"/>
        </w:rPr>
        <w:t>Prix et disponibilité</w:t>
      </w:r>
    </w:p>
    <w:p w14:paraId="60DA3017" w14:textId="77777777" w:rsidR="00170E4E" w:rsidRPr="0071015B" w:rsidRDefault="00170E4E">
      <w:pPr>
        <w:rPr>
          <w:lang w:val="fr-FR"/>
        </w:rPr>
      </w:pPr>
      <w:r w:rsidRPr="0071015B">
        <w:rPr>
          <w:b/>
          <w:bCs/>
          <w:lang w:val="fr-FR"/>
        </w:rPr>
        <w:t>Microphones pour caméras</w:t>
      </w:r>
    </w:p>
    <w:p w14:paraId="2D73D0BA" w14:textId="3B7524A8" w:rsidR="00170E4E" w:rsidRPr="0071015B" w:rsidRDefault="00170E4E">
      <w:pPr>
        <w:rPr>
          <w:lang w:val="fr-FR"/>
        </w:rPr>
      </w:pPr>
      <w:r w:rsidRPr="0071015B">
        <w:rPr>
          <w:lang w:val="fr-FR"/>
        </w:rPr>
        <w:t>MKE 200 Mobile Kit, disponible </w:t>
      </w:r>
      <w:r w:rsidR="00CD5B53">
        <w:rPr>
          <w:lang w:val="fr-FR"/>
        </w:rPr>
        <w:t xml:space="preserve">dès le 7 avril </w:t>
      </w:r>
      <w:r w:rsidRPr="0071015B">
        <w:rPr>
          <w:lang w:val="fr-FR"/>
        </w:rPr>
        <w:t>: 129 euros (prix de vente recommandé)</w:t>
      </w:r>
    </w:p>
    <w:p w14:paraId="4F1B3866" w14:textId="1BD1639B" w:rsidR="00170E4E" w:rsidRPr="0071015B" w:rsidRDefault="00170E4E">
      <w:pPr>
        <w:rPr>
          <w:lang w:val="fr-FR"/>
        </w:rPr>
      </w:pPr>
      <w:r w:rsidRPr="0071015B">
        <w:rPr>
          <w:lang w:val="fr-FR"/>
        </w:rPr>
        <w:t xml:space="preserve">MKE 400 Mobile Kit, </w:t>
      </w:r>
      <w:r w:rsidR="006A5921" w:rsidRPr="0071015B">
        <w:rPr>
          <w:lang w:val="fr-FR"/>
        </w:rPr>
        <w:t>disponible </w:t>
      </w:r>
      <w:r w:rsidR="006A5921">
        <w:rPr>
          <w:lang w:val="fr-FR"/>
        </w:rPr>
        <w:t xml:space="preserve">dès le 7 avril </w:t>
      </w:r>
      <w:r w:rsidRPr="0071015B">
        <w:rPr>
          <w:lang w:val="fr-FR"/>
        </w:rPr>
        <w:t>: 229 euros (prix de vente recommandé)</w:t>
      </w:r>
    </w:p>
    <w:p w14:paraId="624F902C" w14:textId="2CA7CFDE" w:rsidR="00170E4E" w:rsidRDefault="00170E4E">
      <w:pPr>
        <w:rPr>
          <w:lang w:val="fr-FR"/>
        </w:rPr>
      </w:pPr>
    </w:p>
    <w:p w14:paraId="3CDE4F51" w14:textId="77777777" w:rsidR="00681DF3" w:rsidRPr="0071015B" w:rsidRDefault="00681DF3">
      <w:pPr>
        <w:rPr>
          <w:lang w:val="fr-FR"/>
        </w:rPr>
      </w:pPr>
    </w:p>
    <w:p w14:paraId="215AD023" w14:textId="77777777" w:rsidR="00170E4E" w:rsidRPr="0071015B" w:rsidRDefault="00170E4E">
      <w:pPr>
        <w:rPr>
          <w:b/>
          <w:bCs/>
          <w:lang w:val="fr-FR"/>
        </w:rPr>
      </w:pPr>
      <w:r w:rsidRPr="0071015B">
        <w:rPr>
          <w:b/>
          <w:bCs/>
          <w:lang w:val="fr-FR"/>
        </w:rPr>
        <w:t>Micro-cravate filaire</w:t>
      </w:r>
    </w:p>
    <w:p w14:paraId="33EF94A0" w14:textId="64448935" w:rsidR="00170E4E" w:rsidRPr="0071015B" w:rsidRDefault="00170E4E">
      <w:pPr>
        <w:rPr>
          <w:lang w:val="fr-FR"/>
        </w:rPr>
      </w:pPr>
      <w:r w:rsidRPr="0071015B">
        <w:rPr>
          <w:lang w:val="fr-FR"/>
        </w:rPr>
        <w:t xml:space="preserve">XS Lav USB-C Mobile Kit, </w:t>
      </w:r>
      <w:r w:rsidR="006A5921" w:rsidRPr="0071015B">
        <w:rPr>
          <w:lang w:val="fr-FR"/>
        </w:rPr>
        <w:t>disponible </w:t>
      </w:r>
      <w:r w:rsidR="006A5921">
        <w:rPr>
          <w:lang w:val="fr-FR"/>
        </w:rPr>
        <w:t xml:space="preserve">dès le 7 avril </w:t>
      </w:r>
      <w:r w:rsidRPr="0071015B">
        <w:rPr>
          <w:lang w:val="fr-FR"/>
        </w:rPr>
        <w:t>: 99 euros (prix de vente recommandé)</w:t>
      </w:r>
    </w:p>
    <w:p w14:paraId="092583AA" w14:textId="77777777" w:rsidR="00170E4E" w:rsidRPr="0071015B" w:rsidRDefault="00170E4E">
      <w:pPr>
        <w:rPr>
          <w:lang w:val="fr-FR"/>
        </w:rPr>
      </w:pPr>
    </w:p>
    <w:p w14:paraId="7F38B372" w14:textId="77777777" w:rsidR="00170E4E" w:rsidRPr="0071015B" w:rsidRDefault="00170E4E">
      <w:pPr>
        <w:rPr>
          <w:b/>
          <w:bCs/>
          <w:lang w:val="fr-FR"/>
        </w:rPr>
      </w:pPr>
      <w:r w:rsidRPr="0071015B">
        <w:rPr>
          <w:b/>
          <w:bCs/>
          <w:lang w:val="fr-FR"/>
        </w:rPr>
        <w:lastRenderedPageBreak/>
        <w:t>Micro-cravate sans fil</w:t>
      </w:r>
    </w:p>
    <w:p w14:paraId="3D492070" w14:textId="77777777" w:rsidR="00170E4E" w:rsidRPr="0071015B" w:rsidRDefault="00170E4E">
      <w:pPr>
        <w:rPr>
          <w:lang w:val="fr-FR"/>
        </w:rPr>
      </w:pPr>
      <w:r w:rsidRPr="0071015B">
        <w:rPr>
          <w:lang w:val="fr-FR"/>
        </w:rPr>
        <w:t>XSW-D Portable Lav Mobile Kit, disponible à partir de mai 2021 : 329 euros (prix de vente recommandé)</w:t>
      </w:r>
    </w:p>
    <w:p w14:paraId="396E44A0" w14:textId="77777777" w:rsidR="00170E4E" w:rsidRPr="0071015B" w:rsidRDefault="00170E4E">
      <w:pPr>
        <w:rPr>
          <w:lang w:val="fr-FR"/>
        </w:rPr>
      </w:pPr>
    </w:p>
    <w:p w14:paraId="564B8318" w14:textId="77777777" w:rsidR="00170E4E" w:rsidRPr="0071015B" w:rsidRDefault="00170E4E">
      <w:pPr>
        <w:rPr>
          <w:lang w:val="fr-FR"/>
        </w:rPr>
      </w:pPr>
      <w:r w:rsidRPr="0071015B">
        <w:rPr>
          <w:b/>
          <w:bCs/>
          <w:lang w:val="fr-FR"/>
        </w:rPr>
        <w:t xml:space="preserve">Accessoires </w:t>
      </w:r>
    </w:p>
    <w:p w14:paraId="29F108CF" w14:textId="77777777" w:rsidR="00170E4E" w:rsidRPr="0071015B" w:rsidRDefault="00170E4E">
      <w:pPr>
        <w:rPr>
          <w:lang w:val="fr-FR"/>
        </w:rPr>
      </w:pPr>
      <w:r w:rsidRPr="0071015B">
        <w:rPr>
          <w:lang w:val="fr-FR"/>
        </w:rPr>
        <w:t>Câble CL 35 USB-C : 29 euros (prix de vente recommandé)</w:t>
      </w:r>
    </w:p>
    <w:p w14:paraId="1EEBC5EB" w14:textId="77777777" w:rsidR="00170E4E" w:rsidRPr="0071015B" w:rsidRDefault="00170E4E">
      <w:pPr>
        <w:rPr>
          <w:lang w:val="fr-FR"/>
        </w:rPr>
      </w:pPr>
      <w:r w:rsidRPr="0071015B">
        <w:rPr>
          <w:lang w:val="fr-FR"/>
        </w:rPr>
        <w:t>Mobile Kit : 49 euros (prix de vente recommandé)</w:t>
      </w:r>
    </w:p>
    <w:p w14:paraId="56147E3E" w14:textId="77777777" w:rsidR="00170E4E" w:rsidRPr="0071015B" w:rsidRDefault="00170E4E">
      <w:pPr>
        <w:rPr>
          <w:lang w:val="fr-FR"/>
        </w:rPr>
      </w:pPr>
      <w:r w:rsidRPr="0071015B">
        <w:rPr>
          <w:lang w:val="fr-FR"/>
        </w:rPr>
        <w:t>Câble pour mobile XSW-D : 19 euros (prix de vente recommandé)</w:t>
      </w:r>
    </w:p>
    <w:p w14:paraId="780D3BC0" w14:textId="77777777" w:rsidR="00170E4E" w:rsidRPr="0071015B" w:rsidRDefault="00170E4E">
      <w:pPr>
        <w:rPr>
          <w:lang w:val="fr-FR"/>
        </w:rPr>
      </w:pPr>
    </w:p>
    <w:p w14:paraId="2EBA3567" w14:textId="77777777" w:rsidR="00170E4E" w:rsidRPr="0071015B" w:rsidRDefault="00170E4E">
      <w:pPr>
        <w:rPr>
          <w:b/>
          <w:bCs/>
          <w:lang w:val="fr-FR"/>
        </w:rPr>
      </w:pPr>
      <w:r w:rsidRPr="0071015B">
        <w:rPr>
          <w:b/>
          <w:bCs/>
          <w:lang w:val="fr-FR"/>
        </w:rPr>
        <w:t>Liens complémentaires</w:t>
      </w:r>
    </w:p>
    <w:p w14:paraId="389F859D" w14:textId="77777777" w:rsidR="00170E4E" w:rsidRPr="0071015B" w:rsidRDefault="00A82458">
      <w:pPr>
        <w:rPr>
          <w:lang w:val="fr-FR"/>
        </w:rPr>
      </w:pPr>
      <w:hyperlink r:id="rId17" w:history="1">
        <w:r w:rsidR="00170E4E" w:rsidRPr="0071015B">
          <w:rPr>
            <w:rStyle w:val="Hyperlink"/>
            <w:rFonts w:ascii="Sennheiser Office" w:hAnsi="Sennheiser Office"/>
            <w:lang w:val="fr-FR"/>
          </w:rPr>
          <w:t>Vidéo</w:t>
        </w:r>
      </w:hyperlink>
      <w:r w:rsidR="00170E4E" w:rsidRPr="0071015B">
        <w:rPr>
          <w:lang w:val="fr-FR"/>
        </w:rPr>
        <w:t xml:space="preserve"> Mobile Kits </w:t>
      </w:r>
    </w:p>
    <w:p w14:paraId="5AD59FAA" w14:textId="77777777" w:rsidR="00170E4E" w:rsidRPr="0071015B" w:rsidRDefault="00170E4E">
      <w:pPr>
        <w:rPr>
          <w:lang w:val="fr-FR"/>
        </w:rPr>
      </w:pPr>
      <w:r w:rsidRPr="0071015B">
        <w:rPr>
          <w:lang w:val="fr-FR"/>
        </w:rPr>
        <w:t xml:space="preserve">Télécharger des </w:t>
      </w:r>
      <w:hyperlink r:id="rId18" w:history="1">
        <w:r w:rsidRPr="0071015B">
          <w:rPr>
            <w:rStyle w:val="Hyperlink"/>
            <w:rFonts w:ascii="Sennheiser Office" w:hAnsi="Sennheiser Office"/>
            <w:color w:val="0095D5"/>
            <w:lang w:val="fr-FR"/>
          </w:rPr>
          <w:t>photos haute résolution des produits et accessoires</w:t>
        </w:r>
      </w:hyperlink>
    </w:p>
    <w:p w14:paraId="505B2F79" w14:textId="77777777" w:rsidR="00170E4E" w:rsidRPr="0071015B" w:rsidRDefault="00170E4E">
      <w:pPr>
        <w:rPr>
          <w:lang w:val="fr-FR"/>
        </w:rPr>
      </w:pPr>
      <w:r w:rsidRPr="0071015B">
        <w:rPr>
          <w:lang w:val="fr-FR"/>
        </w:rPr>
        <w:t xml:space="preserve">Télécharger des </w:t>
      </w:r>
      <w:hyperlink r:id="rId19" w:history="1">
        <w:r w:rsidRPr="0071015B">
          <w:rPr>
            <w:rStyle w:val="Hyperlink"/>
            <w:rFonts w:ascii="Sennheiser Office" w:hAnsi="Sennheiser Office"/>
            <w:color w:val="0095D5"/>
            <w:lang w:val="fr-FR"/>
          </w:rPr>
          <w:t>photos haute résolution des applications</w:t>
        </w:r>
      </w:hyperlink>
    </w:p>
    <w:p w14:paraId="55391251" w14:textId="77777777" w:rsidR="00170E4E" w:rsidRPr="0071015B" w:rsidRDefault="00170E4E">
      <w:pPr>
        <w:rPr>
          <w:lang w:val="fr-FR"/>
        </w:rPr>
      </w:pPr>
    </w:p>
    <w:p w14:paraId="098093B5" w14:textId="77777777" w:rsidR="00F04B80" w:rsidRPr="0071015B" w:rsidRDefault="00F04B80" w:rsidP="00F04B80">
      <w:pPr>
        <w:pStyle w:val="Heading1"/>
        <w:spacing w:line="240" w:lineRule="auto"/>
        <w:rPr>
          <w:lang w:val="fr-FR"/>
        </w:rPr>
      </w:pPr>
      <w:r w:rsidRPr="0071015B">
        <w:rPr>
          <w:lang w:val="fr-FR"/>
        </w:rPr>
        <w:t>A propos de Sennheiser</w:t>
      </w:r>
    </w:p>
    <w:p w14:paraId="24AF37E9" w14:textId="77777777" w:rsidR="00F04B80" w:rsidRPr="0071015B" w:rsidRDefault="00F04B80" w:rsidP="00F04B80">
      <w:pPr>
        <w:spacing w:line="240" w:lineRule="auto"/>
        <w:rPr>
          <w:color w:val="0095D5"/>
          <w:lang w:val="fr-FR"/>
        </w:rPr>
      </w:pPr>
      <w:r w:rsidRPr="0071015B">
        <w:rPr>
          <w:lang w:val="fr-FR"/>
        </w:rPr>
        <w:t xml:space="preserve">Façonner le futur de l’audio et créer des expériences audio uniques pour les clients, telle est l’ambition commune des clients et partenaires de Sennheiser dans le monde. Le groupe, né en 1945, a su se hisser parmi les plus grands fabricants mondiaux de casques, enceintes, microphones et systèmes de transmission sans fil. Il est dirigé depuis 2013 par Daniel Sennheiser et le Dr Andreas Sennheiser, la troisième génération de la famille à la tête de l’entreprise. En 2019, le groupe Sennheiser a réalisé un chiffre d’affaires de 756,7 millions d’euros. </w:t>
      </w:r>
      <w:hyperlink r:id="rId20" w:history="1">
        <w:r w:rsidRPr="0071015B">
          <w:rPr>
            <w:rStyle w:val="Hyperlink"/>
            <w:rFonts w:ascii="Sennheiser Office" w:hAnsi="Sennheiser Office"/>
            <w:lang w:val="fr-FR"/>
          </w:rPr>
          <w:t>www.sennheiser.com</w:t>
        </w:r>
      </w:hyperlink>
    </w:p>
    <w:p w14:paraId="2A761C79" w14:textId="77777777" w:rsidR="00E52F4E" w:rsidRPr="0071015B" w:rsidRDefault="00E52F4E" w:rsidP="00F04B80">
      <w:pPr>
        <w:spacing w:line="240" w:lineRule="auto"/>
        <w:rPr>
          <w:lang w:val="fr-FR"/>
        </w:rPr>
      </w:pPr>
    </w:p>
    <w:tbl>
      <w:tblPr>
        <w:tblW w:w="8201" w:type="dxa"/>
        <w:tblLayout w:type="fixed"/>
        <w:tblLook w:val="0000" w:firstRow="0" w:lastRow="0" w:firstColumn="0" w:lastColumn="0" w:noHBand="0" w:noVBand="0"/>
      </w:tblPr>
      <w:tblGrid>
        <w:gridCol w:w="3965"/>
        <w:gridCol w:w="4236"/>
      </w:tblGrid>
      <w:tr w:rsidR="00E52F4E" w:rsidRPr="00E52F4E" w14:paraId="6912CDE5" w14:textId="77777777" w:rsidTr="00194D4F">
        <w:trPr>
          <w:cantSplit/>
          <w:trHeight w:val="1956"/>
        </w:trPr>
        <w:tc>
          <w:tcPr>
            <w:tcW w:w="3965" w:type="dxa"/>
            <w:tcBorders>
              <w:top w:val="nil"/>
              <w:left w:val="nil"/>
              <w:bottom w:val="nil"/>
              <w:right w:val="nil"/>
            </w:tcBorders>
          </w:tcPr>
          <w:p w14:paraId="125C94F3" w14:textId="77777777" w:rsidR="00E52F4E" w:rsidRPr="00775B9C" w:rsidRDefault="00E52F4E" w:rsidP="00194D4F">
            <w:pPr>
              <w:spacing w:line="240" w:lineRule="auto"/>
              <w:jc w:val="both"/>
              <w:rPr>
                <w:b/>
                <w:bCs/>
                <w:lang w:val="fr-FR"/>
              </w:rPr>
            </w:pPr>
            <w:r w:rsidRPr="00775B9C">
              <w:rPr>
                <w:b/>
                <w:bCs/>
                <w:lang w:val="fr-FR"/>
              </w:rPr>
              <w:t>Contact Local</w:t>
            </w:r>
          </w:p>
          <w:p w14:paraId="04CADEFC" w14:textId="77777777" w:rsidR="00E52F4E" w:rsidRPr="00775B9C" w:rsidRDefault="00E52F4E" w:rsidP="00194D4F">
            <w:pPr>
              <w:spacing w:line="240" w:lineRule="auto"/>
              <w:jc w:val="both"/>
              <w:rPr>
                <w:lang w:val="fr-FR"/>
              </w:rPr>
            </w:pPr>
          </w:p>
          <w:p w14:paraId="75D91F91" w14:textId="17E6C1A2" w:rsidR="00E52F4E" w:rsidRPr="00775B9C" w:rsidRDefault="008F31CB" w:rsidP="00194D4F">
            <w:pPr>
              <w:spacing w:line="240" w:lineRule="auto"/>
              <w:jc w:val="both"/>
              <w:rPr>
                <w:b/>
                <w:bCs/>
                <w:lang w:val="fr-FR"/>
              </w:rPr>
            </w:pPr>
            <w:r>
              <w:rPr>
                <w:b/>
                <w:bCs/>
                <w:lang w:val="fr-FR"/>
              </w:rPr>
              <w:t>LEWIS</w:t>
            </w:r>
          </w:p>
          <w:p w14:paraId="259CFC75" w14:textId="7678A98C" w:rsidR="00E52F4E" w:rsidRPr="00775B9C" w:rsidRDefault="008F31CB" w:rsidP="00194D4F">
            <w:pPr>
              <w:spacing w:line="240" w:lineRule="auto"/>
              <w:outlineLvl w:val="0"/>
              <w:rPr>
                <w:caps/>
                <w:color w:val="0095D5"/>
                <w:lang w:val="fr-FR"/>
              </w:rPr>
            </w:pPr>
            <w:proofErr w:type="spellStart"/>
            <w:r>
              <w:rPr>
                <w:color w:val="0095D5"/>
                <w:lang w:val="fr-FR"/>
              </w:rPr>
              <w:t>Aricia</w:t>
            </w:r>
            <w:proofErr w:type="spellEnd"/>
            <w:r>
              <w:rPr>
                <w:color w:val="0095D5"/>
                <w:lang w:val="fr-FR"/>
              </w:rPr>
              <w:t xml:space="preserve"> </w:t>
            </w:r>
            <w:proofErr w:type="spellStart"/>
            <w:r>
              <w:rPr>
                <w:color w:val="0095D5"/>
                <w:lang w:val="fr-FR"/>
              </w:rPr>
              <w:t>Nisol</w:t>
            </w:r>
            <w:proofErr w:type="spellEnd"/>
          </w:p>
          <w:p w14:paraId="128DD4DF" w14:textId="749511CC" w:rsidR="00E52F4E" w:rsidRPr="00E52F4E" w:rsidRDefault="00E52F4E" w:rsidP="00194D4F">
            <w:pPr>
              <w:spacing w:line="240" w:lineRule="auto"/>
              <w:jc w:val="both"/>
              <w:rPr>
                <w:lang w:val="de-DE"/>
              </w:rPr>
            </w:pPr>
            <w:proofErr w:type="gramStart"/>
            <w:r w:rsidRPr="00E52F4E">
              <w:rPr>
                <w:lang w:val="de-DE"/>
              </w:rPr>
              <w:t>Tel :</w:t>
            </w:r>
            <w:proofErr w:type="gramEnd"/>
            <w:r w:rsidRPr="00E52F4E">
              <w:rPr>
                <w:lang w:val="de-DE"/>
              </w:rPr>
              <w:t xml:space="preserve"> </w:t>
            </w:r>
            <w:r w:rsidR="008F31CB">
              <w:rPr>
                <w:lang w:val="de-DE"/>
              </w:rPr>
              <w:t>+32 498 64 44 60</w:t>
            </w:r>
          </w:p>
          <w:p w14:paraId="662C239C" w14:textId="5A7ABCB6" w:rsidR="00E52F4E" w:rsidRPr="00E52F4E" w:rsidRDefault="008F31CB" w:rsidP="00194D4F">
            <w:pPr>
              <w:spacing w:line="240" w:lineRule="auto"/>
              <w:jc w:val="both"/>
              <w:rPr>
                <w:lang w:val="de-DE"/>
              </w:rPr>
            </w:pPr>
            <w:r w:rsidRPr="008F31CB">
              <w:rPr>
                <w:lang w:val="de-DE"/>
              </w:rPr>
              <w:t>aricia.nisolt</w:t>
            </w:r>
            <w:r>
              <w:rPr>
                <w:lang w:val="de-DE"/>
              </w:rPr>
              <w:t>@teamlewis.com</w:t>
            </w:r>
            <w:r w:rsidR="00E52F4E" w:rsidRPr="00E52F4E">
              <w:rPr>
                <w:lang w:val="de-DE"/>
              </w:rPr>
              <w:t xml:space="preserve"> </w:t>
            </w:r>
          </w:p>
        </w:tc>
        <w:tc>
          <w:tcPr>
            <w:tcW w:w="4236" w:type="dxa"/>
            <w:tcBorders>
              <w:top w:val="nil"/>
              <w:left w:val="nil"/>
              <w:bottom w:val="nil"/>
              <w:right w:val="nil"/>
            </w:tcBorders>
          </w:tcPr>
          <w:p w14:paraId="465F0524" w14:textId="77777777" w:rsidR="00E52F4E" w:rsidRPr="00E52F4E" w:rsidRDefault="00E52F4E" w:rsidP="00194D4F">
            <w:pPr>
              <w:spacing w:line="240" w:lineRule="auto"/>
              <w:jc w:val="both"/>
              <w:rPr>
                <w:b/>
                <w:bCs/>
                <w:lang w:val="en-US"/>
              </w:rPr>
            </w:pPr>
            <w:r w:rsidRPr="00E52F4E">
              <w:rPr>
                <w:b/>
                <w:bCs/>
                <w:lang w:val="en-US"/>
              </w:rPr>
              <w:t>Contact Global</w:t>
            </w:r>
          </w:p>
          <w:p w14:paraId="46551E61" w14:textId="77777777" w:rsidR="00E52F4E" w:rsidRPr="00E52F4E" w:rsidRDefault="00E52F4E" w:rsidP="00194D4F">
            <w:pPr>
              <w:spacing w:line="240" w:lineRule="auto"/>
              <w:jc w:val="both"/>
              <w:rPr>
                <w:lang w:val="en-US"/>
              </w:rPr>
            </w:pPr>
          </w:p>
          <w:p w14:paraId="4A7B4315" w14:textId="77777777" w:rsidR="00E52F4E" w:rsidRPr="00775B9C" w:rsidRDefault="00E52F4E" w:rsidP="00194D4F">
            <w:pPr>
              <w:spacing w:line="240" w:lineRule="auto"/>
              <w:jc w:val="both"/>
              <w:rPr>
                <w:b/>
                <w:bCs/>
                <w:lang w:val="fr-FR"/>
              </w:rPr>
            </w:pPr>
            <w:r w:rsidRPr="00E52F4E">
              <w:rPr>
                <w:b/>
                <w:bCs/>
                <w:lang w:val="en-US"/>
              </w:rPr>
              <w:t xml:space="preserve">Sennheiser electronic GmbH &amp; Co. </w:t>
            </w:r>
            <w:r w:rsidRPr="00775B9C">
              <w:rPr>
                <w:b/>
                <w:bCs/>
                <w:lang w:val="fr-FR"/>
              </w:rPr>
              <w:t>KG</w:t>
            </w:r>
          </w:p>
          <w:p w14:paraId="75C96048" w14:textId="77777777" w:rsidR="00E52F4E" w:rsidRPr="00775B9C" w:rsidRDefault="00E52F4E" w:rsidP="00194D4F">
            <w:pPr>
              <w:spacing w:line="240" w:lineRule="auto"/>
              <w:outlineLvl w:val="0"/>
              <w:rPr>
                <w:color w:val="0095D5"/>
                <w:lang w:val="fr-FR"/>
              </w:rPr>
            </w:pPr>
            <w:r w:rsidRPr="00775B9C">
              <w:rPr>
                <w:color w:val="0095D5"/>
                <w:lang w:val="fr-FR"/>
              </w:rPr>
              <w:t>Ann Vermont</w:t>
            </w:r>
          </w:p>
          <w:p w14:paraId="497F9A53" w14:textId="77777777" w:rsidR="00E52F4E" w:rsidRPr="00775B9C" w:rsidRDefault="00E52F4E" w:rsidP="00194D4F">
            <w:pPr>
              <w:spacing w:line="240" w:lineRule="auto"/>
              <w:jc w:val="both"/>
              <w:rPr>
                <w:lang w:val="fr-FR"/>
              </w:rPr>
            </w:pPr>
            <w:r w:rsidRPr="00775B9C">
              <w:rPr>
                <w:lang w:val="fr-FR"/>
              </w:rPr>
              <w:t>Communications Manager Europe</w:t>
            </w:r>
          </w:p>
          <w:p w14:paraId="3F5038D8" w14:textId="37349079" w:rsidR="00E52F4E" w:rsidRPr="0056798D" w:rsidRDefault="00E52F4E" w:rsidP="00194D4F">
            <w:pPr>
              <w:spacing w:line="240" w:lineRule="auto"/>
              <w:jc w:val="both"/>
              <w:rPr>
                <w:lang w:val="fr-FR"/>
              </w:rPr>
            </w:pPr>
            <w:r w:rsidRPr="0056798D">
              <w:rPr>
                <w:lang w:val="fr-FR"/>
              </w:rPr>
              <w:t xml:space="preserve">Tel. : </w:t>
            </w:r>
            <w:r w:rsidR="008F31CB">
              <w:rPr>
                <w:lang w:val="fr-FR"/>
              </w:rPr>
              <w:t xml:space="preserve">+33 </w:t>
            </w:r>
            <w:r w:rsidRPr="0056798D">
              <w:rPr>
                <w:lang w:val="fr-FR"/>
              </w:rPr>
              <w:t>1 49 87 44 20</w:t>
            </w:r>
          </w:p>
          <w:p w14:paraId="03A19662" w14:textId="2320291B" w:rsidR="00E52F4E" w:rsidRPr="00E52F4E" w:rsidRDefault="00A82458" w:rsidP="00194D4F">
            <w:pPr>
              <w:spacing w:line="240" w:lineRule="auto"/>
              <w:rPr>
                <w:lang w:val="de-DE"/>
              </w:rPr>
            </w:pPr>
            <w:hyperlink r:id="rId21" w:history="1">
              <w:r w:rsidR="008F31CB" w:rsidRPr="009556F0">
                <w:rPr>
                  <w:rStyle w:val="Hyperlink"/>
                  <w:rFonts w:ascii="Sennheiser Office" w:hAnsi="Sennheiser Office"/>
                  <w:lang w:val="de-DE"/>
                </w:rPr>
                <w:t>ann.vermont@sennheiser.com</w:t>
              </w:r>
            </w:hyperlink>
          </w:p>
        </w:tc>
      </w:tr>
    </w:tbl>
    <w:p w14:paraId="1171AF0C" w14:textId="77777777" w:rsidR="00E52F4E" w:rsidRPr="00E52F4E" w:rsidRDefault="00E52F4E" w:rsidP="00E52F4E">
      <w:pPr>
        <w:pStyle w:val="Contact"/>
        <w:spacing w:line="240" w:lineRule="auto"/>
        <w:rPr>
          <w:sz w:val="18"/>
          <w:szCs w:val="18"/>
          <w:lang w:val="de-DE"/>
        </w:rPr>
      </w:pPr>
    </w:p>
    <w:p w14:paraId="095C9E0A" w14:textId="77777777" w:rsidR="00170E4E" w:rsidRPr="00E52F4E" w:rsidRDefault="00170E4E">
      <w:pPr>
        <w:pStyle w:val="Contact"/>
        <w:rPr>
          <w:lang w:val="de-DE"/>
        </w:rPr>
      </w:pPr>
    </w:p>
    <w:sectPr w:rsidR="00170E4E" w:rsidRPr="00E52F4E">
      <w:headerReference w:type="default" r:id="rId22"/>
      <w:headerReference w:type="first" r:id="rId23"/>
      <w:footerReference w:type="first" r:id="rId24"/>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8B25A" w14:textId="77777777" w:rsidR="00A82458" w:rsidRDefault="00A82458">
      <w:pPr>
        <w:spacing w:line="240" w:lineRule="auto"/>
        <w:rPr>
          <w:rFonts w:ascii="Times New Roman" w:hAnsi="Times New Roman"/>
        </w:rPr>
      </w:pPr>
      <w:r>
        <w:rPr>
          <w:rFonts w:ascii="Times New Roman" w:hAnsi="Times New Roman"/>
        </w:rPr>
        <w:separator/>
      </w:r>
    </w:p>
  </w:endnote>
  <w:endnote w:type="continuationSeparator" w:id="0">
    <w:p w14:paraId="6F2CDE18" w14:textId="77777777" w:rsidR="00A82458" w:rsidRDefault="00A82458">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F094" w14:textId="77777777" w:rsidR="00170E4E" w:rsidRDefault="00A82458">
    <w:pPr>
      <w:pStyle w:val="Footer"/>
      <w:tabs>
        <w:tab w:val="left" w:pos="3068"/>
      </w:tabs>
      <w:rPr>
        <w:rFonts w:ascii="Times New Roman" w:hAnsi="Times New Roman"/>
      </w:rPr>
    </w:pPr>
    <w:r>
      <w:rPr>
        <w:noProof/>
        <w:snapToGrid/>
        <w:sz w:val="20"/>
        <w:lang w:val="en-US"/>
      </w:rPr>
      <w:pict w14:anchorId="38569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6" o:spid="_x0000_s2049" type="#_x0000_t75" alt="" style="position:absolute;margin-left:70.9pt;margin-top:799.45pt;width:80.8pt;height:8.5pt;z-index:3;visibility:visible;mso-wrap-edited:f;mso-width-percent:0;mso-height-percent:0;mso-position-horizontal-relative:page;mso-position-vertical-relative:page;mso-width-percent:0;mso-height-percent:0">
          <v:imagedata r:id="rId1" o:title=""/>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39A9E" w14:textId="77777777" w:rsidR="00A82458" w:rsidRDefault="00A82458">
      <w:pPr>
        <w:spacing w:line="240" w:lineRule="auto"/>
        <w:rPr>
          <w:rFonts w:ascii="Times New Roman" w:hAnsi="Times New Roman"/>
        </w:rPr>
      </w:pPr>
      <w:r>
        <w:rPr>
          <w:rFonts w:ascii="Times New Roman" w:hAnsi="Times New Roman"/>
        </w:rPr>
        <w:separator/>
      </w:r>
    </w:p>
  </w:footnote>
  <w:footnote w:type="continuationSeparator" w:id="0">
    <w:p w14:paraId="3CBCF0A0" w14:textId="77777777" w:rsidR="00A82458" w:rsidRDefault="00A82458">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6113" w14:textId="77777777" w:rsidR="00170E4E" w:rsidRPr="0071015B" w:rsidRDefault="00A82458">
    <w:pPr>
      <w:pStyle w:val="Header"/>
      <w:rPr>
        <w:color w:val="0095D5"/>
      </w:rPr>
    </w:pPr>
    <w:r>
      <w:rPr>
        <w:noProof/>
        <w:snapToGrid/>
        <w:sz w:val="20"/>
        <w:lang w:val="en-US"/>
      </w:rPr>
      <w:pict w14:anchorId="285B4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2051" type="#_x0000_t75" alt="" style="position:absolute;left:0;text-align:left;margin-left:70.9pt;margin-top:33.25pt;width:45.35pt;height:33.95pt;z-index:2;visibility:visible;mso-wrap-edited:f;mso-width-percent:0;mso-height-percent:0;mso-position-horizontal-relative:page;mso-position-vertical-relative:page;mso-width-percent:0;mso-height-percent:0">
          <v:imagedata r:id="rId1" o:title=""/>
          <w10:wrap anchorx="page" anchory="page"/>
          <w10:anchorlock/>
        </v:shape>
      </w:pict>
    </w:r>
    <w:r w:rsidR="00F04B80" w:rsidRPr="0071015B">
      <w:rPr>
        <w:noProof/>
        <w:color w:val="0095D5"/>
      </w:rPr>
      <w:t>communiqué de presse</w:t>
    </w:r>
  </w:p>
  <w:p w14:paraId="2638FD88" w14:textId="77777777" w:rsidR="00170E4E" w:rsidRPr="0071015B" w:rsidRDefault="00170E4E">
    <w:pPr>
      <w:pStyle w:val="Header"/>
    </w:pPr>
    <w:r w:rsidRPr="0071015B">
      <w:fldChar w:fldCharType="begin"/>
    </w:r>
    <w:r w:rsidRPr="0071015B">
      <w:instrText xml:space="preserve"> PAGE  \* Arabic  \* MERGEFORMAT </w:instrText>
    </w:r>
    <w:r w:rsidRPr="0071015B">
      <w:fldChar w:fldCharType="separate"/>
    </w:r>
    <w:r w:rsidRPr="0071015B">
      <w:rPr>
        <w:noProof/>
      </w:rPr>
      <w:t>4</w:t>
    </w:r>
    <w:r w:rsidRPr="0071015B">
      <w:fldChar w:fldCharType="end"/>
    </w:r>
    <w:r w:rsidRPr="0071015B">
      <w:t>/</w:t>
    </w:r>
    <w:r w:rsidR="00A82458">
      <w:fldChar w:fldCharType="begin"/>
    </w:r>
    <w:r w:rsidR="00A82458">
      <w:instrText xml:space="preserve"> NUMPAGES  \* Arabic  \* MERGEFORMAT </w:instrText>
    </w:r>
    <w:r w:rsidR="00A82458">
      <w:fldChar w:fldCharType="separate"/>
    </w:r>
    <w:r w:rsidRPr="0071015B">
      <w:rPr>
        <w:noProof/>
      </w:rPr>
      <w:t>4</w:t>
    </w:r>
    <w:r w:rsidR="00A8245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2AF0" w14:textId="77777777" w:rsidR="00170E4E" w:rsidRPr="0071015B" w:rsidRDefault="00A82458">
    <w:pPr>
      <w:pStyle w:val="Header"/>
      <w:rPr>
        <w:color w:val="0095D5"/>
      </w:rPr>
    </w:pPr>
    <w:r>
      <w:rPr>
        <w:noProof/>
        <w:snapToGrid/>
        <w:sz w:val="20"/>
        <w:lang w:val="en-US"/>
      </w:rPr>
      <w:pict w14:anchorId="50FDE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 o:spid="_x0000_s2050" type="#_x0000_t75" alt="" style="position:absolute;left:0;text-align:left;margin-left:70.9pt;margin-top:33.25pt;width:45.35pt;height:33.95pt;z-index:1;visibility:visible;mso-wrap-edited:f;mso-width-percent:0;mso-height-percent:0;mso-position-horizontal-relative:page;mso-position-vertical-relative:page;mso-width-percent:0;mso-height-percent:0">
          <v:imagedata r:id="rId1" o:title=""/>
          <w10:wrap anchorx="page" anchory="page"/>
          <w10:anchorlock/>
        </v:shape>
      </w:pict>
    </w:r>
    <w:r w:rsidR="00F04B80" w:rsidRPr="0071015B">
      <w:rPr>
        <w:noProof/>
        <w:color w:val="0095D5"/>
      </w:rPr>
      <w:t>COMMUNIQUÉ DE PRESSE</w:t>
    </w:r>
  </w:p>
  <w:p w14:paraId="7109FFB1" w14:textId="77777777" w:rsidR="00170E4E" w:rsidRPr="0071015B" w:rsidRDefault="00170E4E">
    <w:pPr>
      <w:pStyle w:val="Header"/>
    </w:pPr>
    <w:r w:rsidRPr="0071015B">
      <w:fldChar w:fldCharType="begin"/>
    </w:r>
    <w:r w:rsidRPr="0071015B">
      <w:instrText xml:space="preserve"> PAGE  \* Arabic  \* MERGEFORMAT </w:instrText>
    </w:r>
    <w:r w:rsidRPr="0071015B">
      <w:fldChar w:fldCharType="separate"/>
    </w:r>
    <w:r w:rsidRPr="0071015B">
      <w:rPr>
        <w:noProof/>
      </w:rPr>
      <w:t>1</w:t>
    </w:r>
    <w:r w:rsidRPr="0071015B">
      <w:fldChar w:fldCharType="end"/>
    </w:r>
    <w:r w:rsidRPr="0071015B">
      <w:t>/</w:t>
    </w:r>
    <w:r w:rsidR="00A82458">
      <w:fldChar w:fldCharType="begin"/>
    </w:r>
    <w:r w:rsidR="00A82458">
      <w:instrText xml:space="preserve"> NUMPAGES  \* Arabic  \* MERGEFORMAT </w:instrText>
    </w:r>
    <w:r w:rsidR="00A82458">
      <w:fldChar w:fldCharType="separate"/>
    </w:r>
    <w:r w:rsidRPr="0071015B">
      <w:rPr>
        <w:noProof/>
      </w:rPr>
      <w:t>4</w:t>
    </w:r>
    <w:r w:rsidR="00A8245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08"/>
    <w:multiLevelType w:val="hybridMultilevel"/>
    <w:tmpl w:val="E8E2D5FC"/>
    <w:lvl w:ilvl="0" w:tplc="04070001">
      <w:start w:val="1"/>
      <w:numFmt w:val="bullet"/>
      <w:lvlText w:val=""/>
      <w:lvlJc w:val="left"/>
      <w:pPr>
        <w:ind w:left="360" w:hanging="360"/>
      </w:pPr>
      <w:rPr>
        <w:rFonts w:ascii="Symbol" w:hAnsi="Symbol"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1" w15:restartNumberingAfterBreak="0">
    <w:nsid w:val="0D3B3A63"/>
    <w:multiLevelType w:val="hybridMultilevel"/>
    <w:tmpl w:val="5840E91C"/>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E115A0C"/>
    <w:multiLevelType w:val="multilevel"/>
    <w:tmpl w:val="6A329DBA"/>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 w15:restartNumberingAfterBreak="0">
    <w:nsid w:val="0ECE1D50"/>
    <w:multiLevelType w:val="hybridMultilevel"/>
    <w:tmpl w:val="94702408"/>
    <w:lvl w:ilvl="0" w:tplc="88A24F66">
      <w:start w:val="1"/>
      <w:numFmt w:val="bullet"/>
      <w:lvlText w:val="•"/>
      <w:lvlJc w:val="left"/>
      <w:pPr>
        <w:tabs>
          <w:tab w:val="num" w:pos="720"/>
        </w:tabs>
        <w:ind w:left="720" w:hanging="360"/>
      </w:pPr>
      <w:rPr>
        <w:rFonts w:ascii="Arial" w:hAnsi="Arial" w:cs="Arial" w:hint="default"/>
      </w:rPr>
    </w:lvl>
    <w:lvl w:ilvl="1" w:tplc="83A4C7C0">
      <w:start w:val="1"/>
      <w:numFmt w:val="bullet"/>
      <w:lvlText w:val="•"/>
      <w:lvlJc w:val="left"/>
      <w:pPr>
        <w:tabs>
          <w:tab w:val="num" w:pos="1440"/>
        </w:tabs>
        <w:ind w:left="1440" w:hanging="360"/>
      </w:pPr>
      <w:rPr>
        <w:rFonts w:ascii="Arial" w:hAnsi="Arial" w:cs="Arial" w:hint="default"/>
      </w:rPr>
    </w:lvl>
    <w:lvl w:ilvl="2" w:tplc="967C83DA">
      <w:start w:val="1"/>
      <w:numFmt w:val="bullet"/>
      <w:lvlText w:val="•"/>
      <w:lvlJc w:val="left"/>
      <w:pPr>
        <w:tabs>
          <w:tab w:val="num" w:pos="2160"/>
        </w:tabs>
        <w:ind w:left="2160" w:hanging="360"/>
      </w:pPr>
      <w:rPr>
        <w:rFonts w:ascii="Arial" w:hAnsi="Arial" w:cs="Arial" w:hint="default"/>
      </w:rPr>
    </w:lvl>
    <w:lvl w:ilvl="3" w:tplc="B94623C8">
      <w:start w:val="1"/>
      <w:numFmt w:val="bullet"/>
      <w:lvlText w:val="•"/>
      <w:lvlJc w:val="left"/>
      <w:pPr>
        <w:tabs>
          <w:tab w:val="num" w:pos="2880"/>
        </w:tabs>
        <w:ind w:left="2880" w:hanging="360"/>
      </w:pPr>
      <w:rPr>
        <w:rFonts w:ascii="Arial" w:hAnsi="Arial" w:cs="Arial" w:hint="default"/>
      </w:rPr>
    </w:lvl>
    <w:lvl w:ilvl="4" w:tplc="101AFBCA">
      <w:start w:val="1"/>
      <w:numFmt w:val="bullet"/>
      <w:lvlText w:val="•"/>
      <w:lvlJc w:val="left"/>
      <w:pPr>
        <w:tabs>
          <w:tab w:val="num" w:pos="3600"/>
        </w:tabs>
        <w:ind w:left="3600" w:hanging="360"/>
      </w:pPr>
      <w:rPr>
        <w:rFonts w:ascii="Arial" w:hAnsi="Arial" w:cs="Arial" w:hint="default"/>
      </w:rPr>
    </w:lvl>
    <w:lvl w:ilvl="5" w:tplc="1BDAFA92">
      <w:start w:val="1"/>
      <w:numFmt w:val="bullet"/>
      <w:lvlText w:val="•"/>
      <w:lvlJc w:val="left"/>
      <w:pPr>
        <w:tabs>
          <w:tab w:val="num" w:pos="4320"/>
        </w:tabs>
        <w:ind w:left="4320" w:hanging="360"/>
      </w:pPr>
      <w:rPr>
        <w:rFonts w:ascii="Arial" w:hAnsi="Arial" w:cs="Arial" w:hint="default"/>
      </w:rPr>
    </w:lvl>
    <w:lvl w:ilvl="6" w:tplc="7AD01744">
      <w:start w:val="1"/>
      <w:numFmt w:val="bullet"/>
      <w:lvlText w:val="•"/>
      <w:lvlJc w:val="left"/>
      <w:pPr>
        <w:tabs>
          <w:tab w:val="num" w:pos="5040"/>
        </w:tabs>
        <w:ind w:left="5040" w:hanging="360"/>
      </w:pPr>
      <w:rPr>
        <w:rFonts w:ascii="Arial" w:hAnsi="Arial" w:cs="Arial" w:hint="default"/>
      </w:rPr>
    </w:lvl>
    <w:lvl w:ilvl="7" w:tplc="155CC854">
      <w:start w:val="1"/>
      <w:numFmt w:val="bullet"/>
      <w:lvlText w:val="•"/>
      <w:lvlJc w:val="left"/>
      <w:pPr>
        <w:tabs>
          <w:tab w:val="num" w:pos="5760"/>
        </w:tabs>
        <w:ind w:left="5760" w:hanging="360"/>
      </w:pPr>
      <w:rPr>
        <w:rFonts w:ascii="Arial" w:hAnsi="Arial" w:cs="Arial" w:hint="default"/>
      </w:rPr>
    </w:lvl>
    <w:lvl w:ilvl="8" w:tplc="DA104B50">
      <w:start w:val="1"/>
      <w:numFmt w:val="bullet"/>
      <w:lvlText w:val="•"/>
      <w:lvlJc w:val="left"/>
      <w:pPr>
        <w:tabs>
          <w:tab w:val="num" w:pos="6480"/>
        </w:tabs>
        <w:ind w:left="6480" w:hanging="360"/>
      </w:pPr>
      <w:rPr>
        <w:rFonts w:ascii="Arial" w:hAnsi="Arial" w:cs="Arial" w:hint="default"/>
      </w:rPr>
    </w:lvl>
  </w:abstractNum>
  <w:abstractNum w:abstractNumId="4" w15:restartNumberingAfterBreak="0">
    <w:nsid w:val="231E6785"/>
    <w:multiLevelType w:val="multilevel"/>
    <w:tmpl w:val="5D2A891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15:restartNumberingAfterBreak="0">
    <w:nsid w:val="2BB8608B"/>
    <w:multiLevelType w:val="multilevel"/>
    <w:tmpl w:val="248C867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6" w15:restartNumberingAfterBreak="0">
    <w:nsid w:val="336556B2"/>
    <w:multiLevelType w:val="hybridMultilevel"/>
    <w:tmpl w:val="FFFFFFFF"/>
    <w:lvl w:ilvl="0" w:tplc="6BE25486">
      <w:start w:val="1"/>
      <w:numFmt w:val="bullet"/>
      <w:lvlText w:val=""/>
      <w:lvlJc w:val="left"/>
      <w:pPr>
        <w:ind w:left="720" w:hanging="360"/>
      </w:pPr>
      <w:rPr>
        <w:rFonts w:ascii="Symbol" w:hAnsi="Symbol" w:cs="Times New Roman" w:hint="default"/>
      </w:rPr>
    </w:lvl>
    <w:lvl w:ilvl="1" w:tplc="EE42FDDA">
      <w:start w:val="1"/>
      <w:numFmt w:val="bullet"/>
      <w:lvlText w:val="o"/>
      <w:lvlJc w:val="left"/>
      <w:pPr>
        <w:ind w:left="1440" w:hanging="360"/>
      </w:pPr>
      <w:rPr>
        <w:rFonts w:ascii="Courier New" w:hAnsi="Courier New" w:cs="Courier New" w:hint="default"/>
      </w:rPr>
    </w:lvl>
    <w:lvl w:ilvl="2" w:tplc="6270F72C">
      <w:start w:val="1"/>
      <w:numFmt w:val="bullet"/>
      <w:lvlText w:val=""/>
      <w:lvlJc w:val="left"/>
      <w:pPr>
        <w:ind w:left="2160" w:hanging="360"/>
      </w:pPr>
      <w:rPr>
        <w:rFonts w:ascii="Wingdings" w:hAnsi="Wingdings" w:cs="Times New Roman" w:hint="default"/>
      </w:rPr>
    </w:lvl>
    <w:lvl w:ilvl="3" w:tplc="1F3A4F72">
      <w:start w:val="1"/>
      <w:numFmt w:val="bullet"/>
      <w:lvlText w:val=""/>
      <w:lvlJc w:val="left"/>
      <w:pPr>
        <w:ind w:left="2880" w:hanging="360"/>
      </w:pPr>
      <w:rPr>
        <w:rFonts w:ascii="Symbol" w:hAnsi="Symbol" w:cs="Times New Roman" w:hint="default"/>
      </w:rPr>
    </w:lvl>
    <w:lvl w:ilvl="4" w:tplc="5C409B96">
      <w:start w:val="1"/>
      <w:numFmt w:val="bullet"/>
      <w:lvlText w:val="o"/>
      <w:lvlJc w:val="left"/>
      <w:pPr>
        <w:ind w:left="3600" w:hanging="360"/>
      </w:pPr>
      <w:rPr>
        <w:rFonts w:ascii="Courier New" w:hAnsi="Courier New" w:cs="Courier New" w:hint="default"/>
      </w:rPr>
    </w:lvl>
    <w:lvl w:ilvl="5" w:tplc="4F165482">
      <w:start w:val="1"/>
      <w:numFmt w:val="bullet"/>
      <w:lvlText w:val=""/>
      <w:lvlJc w:val="left"/>
      <w:pPr>
        <w:ind w:left="4320" w:hanging="360"/>
      </w:pPr>
      <w:rPr>
        <w:rFonts w:ascii="Wingdings" w:hAnsi="Wingdings" w:cs="Times New Roman" w:hint="default"/>
      </w:rPr>
    </w:lvl>
    <w:lvl w:ilvl="6" w:tplc="7112458E">
      <w:start w:val="1"/>
      <w:numFmt w:val="bullet"/>
      <w:lvlText w:val=""/>
      <w:lvlJc w:val="left"/>
      <w:pPr>
        <w:ind w:left="5040" w:hanging="360"/>
      </w:pPr>
      <w:rPr>
        <w:rFonts w:ascii="Symbol" w:hAnsi="Symbol" w:cs="Times New Roman" w:hint="default"/>
      </w:rPr>
    </w:lvl>
    <w:lvl w:ilvl="7" w:tplc="C886346C">
      <w:start w:val="1"/>
      <w:numFmt w:val="bullet"/>
      <w:lvlText w:val="o"/>
      <w:lvlJc w:val="left"/>
      <w:pPr>
        <w:ind w:left="5760" w:hanging="360"/>
      </w:pPr>
      <w:rPr>
        <w:rFonts w:ascii="Courier New" w:hAnsi="Courier New" w:cs="Courier New" w:hint="default"/>
      </w:rPr>
    </w:lvl>
    <w:lvl w:ilvl="8" w:tplc="939647EA">
      <w:start w:val="1"/>
      <w:numFmt w:val="bullet"/>
      <w:lvlText w:val=""/>
      <w:lvlJc w:val="left"/>
      <w:pPr>
        <w:ind w:left="6480" w:hanging="360"/>
      </w:pPr>
      <w:rPr>
        <w:rFonts w:ascii="Wingdings" w:hAnsi="Wingdings" w:cs="Times New Roman" w:hint="default"/>
      </w:rPr>
    </w:lvl>
  </w:abstractNum>
  <w:abstractNum w:abstractNumId="7" w15:restartNumberingAfterBreak="0">
    <w:nsid w:val="38D465B9"/>
    <w:multiLevelType w:val="hybridMultilevel"/>
    <w:tmpl w:val="8BDC176E"/>
    <w:lvl w:ilvl="0" w:tplc="882C634A">
      <w:numFmt w:val="bullet"/>
      <w:lvlText w:val="-"/>
      <w:lvlJc w:val="left"/>
      <w:pPr>
        <w:ind w:left="360" w:hanging="360"/>
      </w:pPr>
      <w:rPr>
        <w:rFonts w:ascii="Sennheiser Office" w:eastAsia="Times New Roman" w:hAnsi="Sennheiser Office"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8" w15:restartNumberingAfterBreak="0">
    <w:nsid w:val="41DD0580"/>
    <w:multiLevelType w:val="hybridMultilevel"/>
    <w:tmpl w:val="6FCC7182"/>
    <w:lvl w:ilvl="0" w:tplc="293EBB0A">
      <w:start w:val="1"/>
      <w:numFmt w:val="bullet"/>
      <w:lvlText w:val="►"/>
      <w:lvlJc w:val="left"/>
      <w:pPr>
        <w:tabs>
          <w:tab w:val="num" w:pos="720"/>
        </w:tabs>
        <w:ind w:left="720" w:hanging="360"/>
      </w:pPr>
      <w:rPr>
        <w:rFonts w:ascii="Sennheiser Office" w:hAnsi="Sennheiser Office" w:cs="Times New Roman" w:hint="default"/>
      </w:rPr>
    </w:lvl>
    <w:lvl w:ilvl="1" w:tplc="0A0859D0">
      <w:numFmt w:val="bullet"/>
      <w:lvlText w:val="–"/>
      <w:lvlJc w:val="left"/>
      <w:pPr>
        <w:tabs>
          <w:tab w:val="num" w:pos="1440"/>
        </w:tabs>
        <w:ind w:left="1440" w:hanging="360"/>
      </w:pPr>
      <w:rPr>
        <w:rFonts w:ascii="Sennheiser Office" w:hAnsi="Sennheiser Office" w:cs="Times New Roman" w:hint="default"/>
      </w:rPr>
    </w:lvl>
    <w:lvl w:ilvl="2" w:tplc="137A71B6">
      <w:start w:val="1"/>
      <w:numFmt w:val="bullet"/>
      <w:lvlText w:val="►"/>
      <w:lvlJc w:val="left"/>
      <w:pPr>
        <w:tabs>
          <w:tab w:val="num" w:pos="2160"/>
        </w:tabs>
        <w:ind w:left="2160" w:hanging="360"/>
      </w:pPr>
      <w:rPr>
        <w:rFonts w:ascii="Sennheiser Office" w:hAnsi="Sennheiser Office" w:cs="Times New Roman" w:hint="default"/>
      </w:rPr>
    </w:lvl>
    <w:lvl w:ilvl="3" w:tplc="CD420D2E">
      <w:start w:val="1"/>
      <w:numFmt w:val="bullet"/>
      <w:lvlText w:val="►"/>
      <w:lvlJc w:val="left"/>
      <w:pPr>
        <w:tabs>
          <w:tab w:val="num" w:pos="2880"/>
        </w:tabs>
        <w:ind w:left="2880" w:hanging="360"/>
      </w:pPr>
      <w:rPr>
        <w:rFonts w:ascii="Sennheiser Office" w:hAnsi="Sennheiser Office" w:cs="Times New Roman" w:hint="default"/>
      </w:rPr>
    </w:lvl>
    <w:lvl w:ilvl="4" w:tplc="EAA8ECC4">
      <w:start w:val="1"/>
      <w:numFmt w:val="bullet"/>
      <w:lvlText w:val="►"/>
      <w:lvlJc w:val="left"/>
      <w:pPr>
        <w:tabs>
          <w:tab w:val="num" w:pos="3600"/>
        </w:tabs>
        <w:ind w:left="3600" w:hanging="360"/>
      </w:pPr>
      <w:rPr>
        <w:rFonts w:ascii="Sennheiser Office" w:hAnsi="Sennheiser Office" w:cs="Times New Roman" w:hint="default"/>
      </w:rPr>
    </w:lvl>
    <w:lvl w:ilvl="5" w:tplc="CE10FC24">
      <w:start w:val="1"/>
      <w:numFmt w:val="bullet"/>
      <w:lvlText w:val="►"/>
      <w:lvlJc w:val="left"/>
      <w:pPr>
        <w:tabs>
          <w:tab w:val="num" w:pos="4320"/>
        </w:tabs>
        <w:ind w:left="4320" w:hanging="360"/>
      </w:pPr>
      <w:rPr>
        <w:rFonts w:ascii="Sennheiser Office" w:hAnsi="Sennheiser Office" w:cs="Times New Roman" w:hint="default"/>
      </w:rPr>
    </w:lvl>
    <w:lvl w:ilvl="6" w:tplc="A0BA7660">
      <w:start w:val="1"/>
      <w:numFmt w:val="bullet"/>
      <w:lvlText w:val="►"/>
      <w:lvlJc w:val="left"/>
      <w:pPr>
        <w:tabs>
          <w:tab w:val="num" w:pos="5040"/>
        </w:tabs>
        <w:ind w:left="5040" w:hanging="360"/>
      </w:pPr>
      <w:rPr>
        <w:rFonts w:ascii="Sennheiser Office" w:hAnsi="Sennheiser Office" w:cs="Times New Roman" w:hint="default"/>
      </w:rPr>
    </w:lvl>
    <w:lvl w:ilvl="7" w:tplc="B0565FFA">
      <w:start w:val="1"/>
      <w:numFmt w:val="bullet"/>
      <w:lvlText w:val="►"/>
      <w:lvlJc w:val="left"/>
      <w:pPr>
        <w:tabs>
          <w:tab w:val="num" w:pos="5760"/>
        </w:tabs>
        <w:ind w:left="5760" w:hanging="360"/>
      </w:pPr>
      <w:rPr>
        <w:rFonts w:ascii="Sennheiser Office" w:hAnsi="Sennheiser Office" w:cs="Times New Roman" w:hint="default"/>
      </w:rPr>
    </w:lvl>
    <w:lvl w:ilvl="8" w:tplc="58B0AB78">
      <w:start w:val="1"/>
      <w:numFmt w:val="bullet"/>
      <w:lvlText w:val="►"/>
      <w:lvlJc w:val="left"/>
      <w:pPr>
        <w:tabs>
          <w:tab w:val="num" w:pos="6480"/>
        </w:tabs>
        <w:ind w:left="6480" w:hanging="360"/>
      </w:pPr>
      <w:rPr>
        <w:rFonts w:ascii="Sennheiser Office" w:hAnsi="Sennheiser Office" w:cs="Times New Roman" w:hint="default"/>
      </w:rPr>
    </w:lvl>
  </w:abstractNum>
  <w:abstractNum w:abstractNumId="9" w15:restartNumberingAfterBreak="0">
    <w:nsid w:val="541B61B1"/>
    <w:multiLevelType w:val="hybridMultilevel"/>
    <w:tmpl w:val="01DC9F08"/>
    <w:lvl w:ilvl="0" w:tplc="04070001">
      <w:start w:val="1"/>
      <w:numFmt w:val="bullet"/>
      <w:lvlText w:val=""/>
      <w:lvlJc w:val="left"/>
      <w:pPr>
        <w:ind w:left="720" w:hanging="360"/>
      </w:pPr>
      <w:rPr>
        <w:rFonts w:ascii="Symbol" w:hAnsi="Symbol"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59D16A84"/>
    <w:multiLevelType w:val="hybridMultilevel"/>
    <w:tmpl w:val="FFFFFFFF"/>
    <w:lvl w:ilvl="0" w:tplc="25FEEA52">
      <w:start w:val="1"/>
      <w:numFmt w:val="bullet"/>
      <w:lvlText w:val=""/>
      <w:lvlJc w:val="left"/>
      <w:pPr>
        <w:ind w:left="720" w:hanging="360"/>
      </w:pPr>
      <w:rPr>
        <w:rFonts w:ascii="Symbol" w:hAnsi="Symbol" w:cs="Times New Roman" w:hint="default"/>
      </w:rPr>
    </w:lvl>
    <w:lvl w:ilvl="1" w:tplc="0610FD9E">
      <w:start w:val="1"/>
      <w:numFmt w:val="bullet"/>
      <w:lvlText w:val="o"/>
      <w:lvlJc w:val="left"/>
      <w:pPr>
        <w:ind w:left="1440" w:hanging="360"/>
      </w:pPr>
      <w:rPr>
        <w:rFonts w:ascii="Courier New" w:hAnsi="Courier New" w:cs="Courier New" w:hint="default"/>
      </w:rPr>
    </w:lvl>
    <w:lvl w:ilvl="2" w:tplc="61043D42">
      <w:start w:val="1"/>
      <w:numFmt w:val="bullet"/>
      <w:lvlText w:val=""/>
      <w:lvlJc w:val="left"/>
      <w:pPr>
        <w:ind w:left="2160" w:hanging="360"/>
      </w:pPr>
      <w:rPr>
        <w:rFonts w:ascii="Wingdings" w:hAnsi="Wingdings" w:cs="Times New Roman" w:hint="default"/>
      </w:rPr>
    </w:lvl>
    <w:lvl w:ilvl="3" w:tplc="948082D8">
      <w:start w:val="1"/>
      <w:numFmt w:val="bullet"/>
      <w:lvlText w:val=""/>
      <w:lvlJc w:val="left"/>
      <w:pPr>
        <w:ind w:left="2880" w:hanging="360"/>
      </w:pPr>
      <w:rPr>
        <w:rFonts w:ascii="Symbol" w:hAnsi="Symbol" w:cs="Times New Roman" w:hint="default"/>
      </w:rPr>
    </w:lvl>
    <w:lvl w:ilvl="4" w:tplc="259C3C2A">
      <w:start w:val="1"/>
      <w:numFmt w:val="bullet"/>
      <w:lvlText w:val="o"/>
      <w:lvlJc w:val="left"/>
      <w:pPr>
        <w:ind w:left="3600" w:hanging="360"/>
      </w:pPr>
      <w:rPr>
        <w:rFonts w:ascii="Courier New" w:hAnsi="Courier New" w:cs="Courier New" w:hint="default"/>
      </w:rPr>
    </w:lvl>
    <w:lvl w:ilvl="5" w:tplc="868C094A">
      <w:start w:val="1"/>
      <w:numFmt w:val="bullet"/>
      <w:lvlText w:val=""/>
      <w:lvlJc w:val="left"/>
      <w:pPr>
        <w:ind w:left="4320" w:hanging="360"/>
      </w:pPr>
      <w:rPr>
        <w:rFonts w:ascii="Wingdings" w:hAnsi="Wingdings" w:cs="Times New Roman" w:hint="default"/>
      </w:rPr>
    </w:lvl>
    <w:lvl w:ilvl="6" w:tplc="CB82D9E6">
      <w:start w:val="1"/>
      <w:numFmt w:val="bullet"/>
      <w:lvlText w:val=""/>
      <w:lvlJc w:val="left"/>
      <w:pPr>
        <w:ind w:left="5040" w:hanging="360"/>
      </w:pPr>
      <w:rPr>
        <w:rFonts w:ascii="Symbol" w:hAnsi="Symbol" w:cs="Times New Roman" w:hint="default"/>
      </w:rPr>
    </w:lvl>
    <w:lvl w:ilvl="7" w:tplc="C49631B0">
      <w:start w:val="1"/>
      <w:numFmt w:val="bullet"/>
      <w:lvlText w:val="o"/>
      <w:lvlJc w:val="left"/>
      <w:pPr>
        <w:ind w:left="5760" w:hanging="360"/>
      </w:pPr>
      <w:rPr>
        <w:rFonts w:ascii="Courier New" w:hAnsi="Courier New" w:cs="Courier New" w:hint="default"/>
      </w:rPr>
    </w:lvl>
    <w:lvl w:ilvl="8" w:tplc="B5D09FA0">
      <w:start w:val="1"/>
      <w:numFmt w:val="bullet"/>
      <w:lvlText w:val=""/>
      <w:lvlJc w:val="left"/>
      <w:pPr>
        <w:ind w:left="6480" w:hanging="360"/>
      </w:pPr>
      <w:rPr>
        <w:rFonts w:ascii="Wingdings" w:hAnsi="Wingdings" w:cs="Times New Roman" w:hint="default"/>
      </w:rPr>
    </w:lvl>
  </w:abstractNum>
  <w:abstractNum w:abstractNumId="11" w15:restartNumberingAfterBreak="0">
    <w:nsid w:val="5A2D3DBC"/>
    <w:multiLevelType w:val="hybridMultilevel"/>
    <w:tmpl w:val="2AF8D364"/>
    <w:lvl w:ilvl="0" w:tplc="4A18060A">
      <w:start w:val="1"/>
      <w:numFmt w:val="bullet"/>
      <w:lvlText w:val="►"/>
      <w:lvlJc w:val="left"/>
      <w:pPr>
        <w:tabs>
          <w:tab w:val="num" w:pos="720"/>
        </w:tabs>
        <w:ind w:left="720" w:hanging="360"/>
      </w:pPr>
      <w:rPr>
        <w:rFonts w:ascii="Sennheiser Office" w:hAnsi="Sennheiser Office" w:cs="Times New Roman" w:hint="default"/>
      </w:rPr>
    </w:lvl>
    <w:lvl w:ilvl="1" w:tplc="26469B28">
      <w:numFmt w:val="bullet"/>
      <w:lvlText w:val="–"/>
      <w:lvlJc w:val="left"/>
      <w:pPr>
        <w:tabs>
          <w:tab w:val="num" w:pos="1440"/>
        </w:tabs>
        <w:ind w:left="1440" w:hanging="360"/>
      </w:pPr>
      <w:rPr>
        <w:rFonts w:ascii="Sennheiser Office" w:hAnsi="Sennheiser Office" w:cs="Times New Roman" w:hint="default"/>
      </w:rPr>
    </w:lvl>
    <w:lvl w:ilvl="2" w:tplc="E250BB1A">
      <w:start w:val="1"/>
      <w:numFmt w:val="bullet"/>
      <w:lvlText w:val="►"/>
      <w:lvlJc w:val="left"/>
      <w:pPr>
        <w:tabs>
          <w:tab w:val="num" w:pos="2160"/>
        </w:tabs>
        <w:ind w:left="2160" w:hanging="360"/>
      </w:pPr>
      <w:rPr>
        <w:rFonts w:ascii="Sennheiser Office" w:hAnsi="Sennheiser Office" w:cs="Times New Roman" w:hint="default"/>
      </w:rPr>
    </w:lvl>
    <w:lvl w:ilvl="3" w:tplc="8B3ADA2E">
      <w:start w:val="1"/>
      <w:numFmt w:val="bullet"/>
      <w:lvlText w:val="►"/>
      <w:lvlJc w:val="left"/>
      <w:pPr>
        <w:tabs>
          <w:tab w:val="num" w:pos="2880"/>
        </w:tabs>
        <w:ind w:left="2880" w:hanging="360"/>
      </w:pPr>
      <w:rPr>
        <w:rFonts w:ascii="Sennheiser Office" w:hAnsi="Sennheiser Office" w:cs="Times New Roman" w:hint="default"/>
      </w:rPr>
    </w:lvl>
    <w:lvl w:ilvl="4" w:tplc="CA2EF890">
      <w:start w:val="1"/>
      <w:numFmt w:val="bullet"/>
      <w:lvlText w:val="►"/>
      <w:lvlJc w:val="left"/>
      <w:pPr>
        <w:tabs>
          <w:tab w:val="num" w:pos="3600"/>
        </w:tabs>
        <w:ind w:left="3600" w:hanging="360"/>
      </w:pPr>
      <w:rPr>
        <w:rFonts w:ascii="Sennheiser Office" w:hAnsi="Sennheiser Office" w:cs="Times New Roman" w:hint="default"/>
      </w:rPr>
    </w:lvl>
    <w:lvl w:ilvl="5" w:tplc="319EEF0A">
      <w:start w:val="1"/>
      <w:numFmt w:val="bullet"/>
      <w:lvlText w:val="►"/>
      <w:lvlJc w:val="left"/>
      <w:pPr>
        <w:tabs>
          <w:tab w:val="num" w:pos="4320"/>
        </w:tabs>
        <w:ind w:left="4320" w:hanging="360"/>
      </w:pPr>
      <w:rPr>
        <w:rFonts w:ascii="Sennheiser Office" w:hAnsi="Sennheiser Office" w:cs="Times New Roman" w:hint="default"/>
      </w:rPr>
    </w:lvl>
    <w:lvl w:ilvl="6" w:tplc="F73C3E44">
      <w:start w:val="1"/>
      <w:numFmt w:val="bullet"/>
      <w:lvlText w:val="►"/>
      <w:lvlJc w:val="left"/>
      <w:pPr>
        <w:tabs>
          <w:tab w:val="num" w:pos="5040"/>
        </w:tabs>
        <w:ind w:left="5040" w:hanging="360"/>
      </w:pPr>
      <w:rPr>
        <w:rFonts w:ascii="Sennheiser Office" w:hAnsi="Sennheiser Office" w:cs="Times New Roman" w:hint="default"/>
      </w:rPr>
    </w:lvl>
    <w:lvl w:ilvl="7" w:tplc="1144B2FC">
      <w:start w:val="1"/>
      <w:numFmt w:val="bullet"/>
      <w:lvlText w:val="►"/>
      <w:lvlJc w:val="left"/>
      <w:pPr>
        <w:tabs>
          <w:tab w:val="num" w:pos="5760"/>
        </w:tabs>
        <w:ind w:left="5760" w:hanging="360"/>
      </w:pPr>
      <w:rPr>
        <w:rFonts w:ascii="Sennheiser Office" w:hAnsi="Sennheiser Office" w:cs="Times New Roman" w:hint="default"/>
      </w:rPr>
    </w:lvl>
    <w:lvl w:ilvl="8" w:tplc="FF086ABC">
      <w:start w:val="1"/>
      <w:numFmt w:val="bullet"/>
      <w:lvlText w:val="►"/>
      <w:lvlJc w:val="left"/>
      <w:pPr>
        <w:tabs>
          <w:tab w:val="num" w:pos="6480"/>
        </w:tabs>
        <w:ind w:left="6480" w:hanging="360"/>
      </w:pPr>
      <w:rPr>
        <w:rFonts w:ascii="Sennheiser Office" w:hAnsi="Sennheiser Office" w:cs="Times New Roman" w:hint="default"/>
      </w:rPr>
    </w:lvl>
  </w:abstractNum>
  <w:abstractNum w:abstractNumId="12" w15:restartNumberingAfterBreak="0">
    <w:nsid w:val="656175CA"/>
    <w:multiLevelType w:val="multilevel"/>
    <w:tmpl w:val="17741DB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3" w15:restartNumberingAfterBreak="0">
    <w:nsid w:val="7DC828BF"/>
    <w:multiLevelType w:val="hybridMultilevel"/>
    <w:tmpl w:val="BE74FA0A"/>
    <w:lvl w:ilvl="0" w:tplc="E4BC7F56">
      <w:start w:val="1"/>
      <w:numFmt w:val="bullet"/>
      <w:lvlText w:val="•"/>
      <w:lvlJc w:val="left"/>
      <w:pPr>
        <w:tabs>
          <w:tab w:val="num" w:pos="720"/>
        </w:tabs>
        <w:ind w:left="720" w:hanging="360"/>
      </w:pPr>
      <w:rPr>
        <w:rFonts w:ascii="Arial" w:hAnsi="Arial" w:cs="Arial" w:hint="default"/>
      </w:rPr>
    </w:lvl>
    <w:lvl w:ilvl="1" w:tplc="73E47270">
      <w:start w:val="1"/>
      <w:numFmt w:val="bullet"/>
      <w:lvlText w:val="•"/>
      <w:lvlJc w:val="left"/>
      <w:pPr>
        <w:tabs>
          <w:tab w:val="num" w:pos="1440"/>
        </w:tabs>
        <w:ind w:left="1440" w:hanging="360"/>
      </w:pPr>
      <w:rPr>
        <w:rFonts w:ascii="Arial" w:hAnsi="Arial" w:cs="Arial" w:hint="default"/>
      </w:rPr>
    </w:lvl>
    <w:lvl w:ilvl="2" w:tplc="BDF049BE">
      <w:start w:val="1"/>
      <w:numFmt w:val="bullet"/>
      <w:lvlText w:val="•"/>
      <w:lvlJc w:val="left"/>
      <w:pPr>
        <w:tabs>
          <w:tab w:val="num" w:pos="2160"/>
        </w:tabs>
        <w:ind w:left="2160" w:hanging="360"/>
      </w:pPr>
      <w:rPr>
        <w:rFonts w:ascii="Arial" w:hAnsi="Arial" w:cs="Arial" w:hint="default"/>
      </w:rPr>
    </w:lvl>
    <w:lvl w:ilvl="3" w:tplc="8BC80E34">
      <w:start w:val="1"/>
      <w:numFmt w:val="bullet"/>
      <w:lvlText w:val="•"/>
      <w:lvlJc w:val="left"/>
      <w:pPr>
        <w:tabs>
          <w:tab w:val="num" w:pos="2880"/>
        </w:tabs>
        <w:ind w:left="2880" w:hanging="360"/>
      </w:pPr>
      <w:rPr>
        <w:rFonts w:ascii="Arial" w:hAnsi="Arial" w:cs="Arial" w:hint="default"/>
      </w:rPr>
    </w:lvl>
    <w:lvl w:ilvl="4" w:tplc="2C262518">
      <w:start w:val="1"/>
      <w:numFmt w:val="bullet"/>
      <w:lvlText w:val="•"/>
      <w:lvlJc w:val="left"/>
      <w:pPr>
        <w:tabs>
          <w:tab w:val="num" w:pos="3600"/>
        </w:tabs>
        <w:ind w:left="3600" w:hanging="360"/>
      </w:pPr>
      <w:rPr>
        <w:rFonts w:ascii="Arial" w:hAnsi="Arial" w:cs="Arial" w:hint="default"/>
      </w:rPr>
    </w:lvl>
    <w:lvl w:ilvl="5" w:tplc="5E962A46">
      <w:start w:val="1"/>
      <w:numFmt w:val="bullet"/>
      <w:lvlText w:val="•"/>
      <w:lvlJc w:val="left"/>
      <w:pPr>
        <w:tabs>
          <w:tab w:val="num" w:pos="4320"/>
        </w:tabs>
        <w:ind w:left="4320" w:hanging="360"/>
      </w:pPr>
      <w:rPr>
        <w:rFonts w:ascii="Arial" w:hAnsi="Arial" w:cs="Arial" w:hint="default"/>
      </w:rPr>
    </w:lvl>
    <w:lvl w:ilvl="6" w:tplc="2FE6FD2E">
      <w:start w:val="1"/>
      <w:numFmt w:val="bullet"/>
      <w:lvlText w:val="•"/>
      <w:lvlJc w:val="left"/>
      <w:pPr>
        <w:tabs>
          <w:tab w:val="num" w:pos="5040"/>
        </w:tabs>
        <w:ind w:left="5040" w:hanging="360"/>
      </w:pPr>
      <w:rPr>
        <w:rFonts w:ascii="Arial" w:hAnsi="Arial" w:cs="Arial" w:hint="default"/>
      </w:rPr>
    </w:lvl>
    <w:lvl w:ilvl="7" w:tplc="57747230">
      <w:start w:val="1"/>
      <w:numFmt w:val="bullet"/>
      <w:lvlText w:val="•"/>
      <w:lvlJc w:val="left"/>
      <w:pPr>
        <w:tabs>
          <w:tab w:val="num" w:pos="5760"/>
        </w:tabs>
        <w:ind w:left="5760" w:hanging="360"/>
      </w:pPr>
      <w:rPr>
        <w:rFonts w:ascii="Arial" w:hAnsi="Arial" w:cs="Arial" w:hint="default"/>
      </w:rPr>
    </w:lvl>
    <w:lvl w:ilvl="8" w:tplc="2CEEECE0">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7E0D1A00"/>
    <w:multiLevelType w:val="multilevel"/>
    <w:tmpl w:val="3E386BCA"/>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5"/>
  </w:num>
  <w:num w:numId="2">
    <w:abstractNumId w:val="2"/>
  </w:num>
  <w:num w:numId="3">
    <w:abstractNumId w:val="14"/>
  </w:num>
  <w:num w:numId="4">
    <w:abstractNumId w:val="4"/>
  </w:num>
  <w:num w:numId="5">
    <w:abstractNumId w:val="1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0"/>
  </w:num>
  <w:num w:numId="11">
    <w:abstractNumId w:val="6"/>
  </w:num>
  <w:num w:numId="12">
    <w:abstractNumId w:val="10"/>
  </w:num>
  <w:num w:numId="13">
    <w:abstractNumId w:val="13"/>
  </w:num>
  <w:num w:numId="14">
    <w:abstractNumId w:val="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NotTrackMoves/>
  <w:defaultTabStop w:val="708"/>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3EC"/>
    <w:rsid w:val="00170E4E"/>
    <w:rsid w:val="001E544D"/>
    <w:rsid w:val="00362BC1"/>
    <w:rsid w:val="004B6BCA"/>
    <w:rsid w:val="00552EFF"/>
    <w:rsid w:val="0056798D"/>
    <w:rsid w:val="006248E6"/>
    <w:rsid w:val="00681DF3"/>
    <w:rsid w:val="00691920"/>
    <w:rsid w:val="0069648C"/>
    <w:rsid w:val="006A5921"/>
    <w:rsid w:val="0071015B"/>
    <w:rsid w:val="008F31CB"/>
    <w:rsid w:val="00900038"/>
    <w:rsid w:val="00907FBB"/>
    <w:rsid w:val="00A7233E"/>
    <w:rsid w:val="00A82458"/>
    <w:rsid w:val="00AD6ED8"/>
    <w:rsid w:val="00CA2E58"/>
    <w:rsid w:val="00CD5B53"/>
    <w:rsid w:val="00E343EC"/>
    <w:rsid w:val="00E52F4E"/>
    <w:rsid w:val="00EB53BD"/>
    <w:rsid w:val="00F04B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5EB470"/>
  <w15:chartTrackingRefBased/>
  <w15:docId w15:val="{1AD6BD05-69D2-407E-A24A-B84B8599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Sennheiser Office" w:hAnsi="Sennheiser Office"/>
      <w:snapToGrid w:val="0"/>
      <w:sz w:val="18"/>
      <w:szCs w:val="18"/>
      <w:lang w:val="en-GB"/>
    </w:rPr>
  </w:style>
  <w:style w:type="paragraph" w:styleId="Heading1">
    <w:name w:val="heading 1"/>
    <w:basedOn w:val="Normal"/>
    <w:next w:val="Normal"/>
    <w:qFormat/>
    <w:pPr>
      <w:outlineLvl w:val="0"/>
    </w:pPr>
    <w:rPr>
      <w:b/>
      <w:bCs/>
      <w:color w:val="0095D5"/>
    </w:rPr>
  </w:style>
  <w:style w:type="paragraph" w:styleId="Heading2">
    <w:name w:val="heading 2"/>
    <w:basedOn w:val="Normal"/>
    <w:next w:val="Normal"/>
    <w:qFormat/>
    <w:pPr>
      <w:outlineLvl w:val="1"/>
    </w:pPr>
    <w:rPr>
      <w:b/>
      <w:bCs/>
    </w:rPr>
  </w:style>
  <w:style w:type="paragraph" w:styleId="Heading4">
    <w:name w:val="heading 4"/>
    <w:basedOn w:val="Normal"/>
    <w:next w:val="Normal"/>
    <w:qFormat/>
    <w:pPr>
      <w:keepNext/>
      <w:keepLines/>
      <w:spacing w:before="40"/>
      <w:outlineLvl w:val="3"/>
    </w:pPr>
    <w:rPr>
      <w:i/>
      <w:iCs/>
    </w:rPr>
  </w:style>
  <w:style w:type="paragraph" w:styleId="Heading5">
    <w:name w:val="heading 5"/>
    <w:basedOn w:val="Normal"/>
    <w:next w:val="Normal"/>
    <w:qFormat/>
    <w:pPr>
      <w:keepNext/>
      <w:keepLines/>
      <w:spacing w:before="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line="195" w:lineRule="atLeast"/>
      <w:ind w:right="-1737"/>
      <w:jc w:val="right"/>
    </w:pPr>
    <w:rPr>
      <w:caps/>
      <w:spacing w:val="12"/>
      <w:sz w:val="15"/>
      <w:szCs w:val="15"/>
    </w:rPr>
  </w:style>
  <w:style w:type="character" w:customStyle="1" w:styleId="En-tteCar">
    <w:name w:val="En-tête Car"/>
    <w:rPr>
      <w:rFonts w:ascii="Times New Roman" w:hAnsi="Times New Roman" w:cs="Times New Roman"/>
      <w:caps/>
      <w:spacing w:val="12"/>
      <w:sz w:val="15"/>
      <w:szCs w:val="15"/>
      <w:lang w:val="en-GB"/>
    </w:rPr>
  </w:style>
  <w:style w:type="paragraph" w:styleId="Footer">
    <w:name w:val="footer"/>
    <w:basedOn w:val="Normal"/>
    <w:semiHidden/>
    <w:pPr>
      <w:spacing w:line="180" w:lineRule="atLeast"/>
    </w:pPr>
    <w:rPr>
      <w:sz w:val="12"/>
      <w:szCs w:val="12"/>
    </w:rPr>
  </w:style>
  <w:style w:type="character" w:customStyle="1" w:styleId="PieddepageCar">
    <w:name w:val="Pied de page Car"/>
    <w:rPr>
      <w:rFonts w:ascii="Times New Roman" w:hAnsi="Times New Roman" w:cs="Times New Roman"/>
      <w:sz w:val="12"/>
      <w:szCs w:val="12"/>
      <w:lang w:val="en-GB"/>
    </w:rPr>
  </w:style>
  <w:style w:type="paragraph" w:customStyle="1" w:styleId="Info">
    <w:name w:val="Info"/>
    <w:basedOn w:val="Normal"/>
    <w:pPr>
      <w:spacing w:line="180" w:lineRule="atLeast"/>
    </w:pPr>
    <w:rPr>
      <w:sz w:val="12"/>
      <w:szCs w:val="12"/>
    </w:rPr>
  </w:style>
  <w:style w:type="paragraph" w:styleId="Title">
    <w:name w:val="Title"/>
    <w:basedOn w:val="Normal"/>
    <w:next w:val="Normal"/>
    <w:qFormat/>
    <w:pPr>
      <w:spacing w:before="440" w:after="200"/>
    </w:pPr>
    <w:rPr>
      <w:sz w:val="24"/>
      <w:szCs w:val="24"/>
    </w:rPr>
  </w:style>
  <w:style w:type="character" w:customStyle="1" w:styleId="TitreCar">
    <w:name w:val="Titre Car"/>
    <w:rPr>
      <w:rFonts w:ascii="Times New Roman" w:hAnsi="Times New Roman" w:cs="Times New Roman"/>
      <w:sz w:val="24"/>
      <w:szCs w:val="24"/>
      <w:lang w:val="en-GB"/>
    </w:rPr>
  </w:style>
  <w:style w:type="character" w:customStyle="1" w:styleId="Titre1Car">
    <w:name w:val="Titre 1 Car"/>
    <w:rPr>
      <w:rFonts w:ascii="Times New Roman" w:hAnsi="Times New Roman" w:cs="Times New Roman"/>
      <w:b/>
      <w:bCs/>
      <w:color w:val="0095D5"/>
      <w:sz w:val="18"/>
      <w:szCs w:val="18"/>
      <w:lang w:val="en-GB"/>
    </w:rPr>
  </w:style>
  <w:style w:type="paragraph" w:customStyle="1" w:styleId="Marginalnote">
    <w:name w:val="Marginal note"/>
    <w:basedOn w:val="Normal"/>
    <w:pPr>
      <w:framePr w:w="1418" w:wrap="auto" w:vAnchor="text" w:hAnchor="text" w:x="8194" w:y="41"/>
      <w:spacing w:line="195" w:lineRule="atLeast"/>
    </w:pPr>
    <w:rPr>
      <w:sz w:val="15"/>
      <w:szCs w:val="15"/>
    </w:rPr>
  </w:style>
  <w:style w:type="character" w:customStyle="1" w:styleId="Titre2Car">
    <w:name w:val="Titre 2 Car"/>
    <w:rPr>
      <w:rFonts w:ascii="Times New Roman" w:hAnsi="Times New Roman" w:cs="Times New Roman"/>
      <w:b/>
      <w:bCs/>
      <w:sz w:val="18"/>
      <w:szCs w:val="18"/>
      <w:lang w:val="en-GB"/>
    </w:rPr>
  </w:style>
  <w:style w:type="paragraph" w:customStyle="1" w:styleId="Contact">
    <w:name w:val="Contact"/>
    <w:basedOn w:val="Normal"/>
    <w:pPr>
      <w:tabs>
        <w:tab w:val="left" w:pos="4111"/>
      </w:tabs>
      <w:spacing w:line="210" w:lineRule="atLeast"/>
    </w:pPr>
    <w:rPr>
      <w:sz w:val="15"/>
      <w:szCs w:val="15"/>
    </w:rPr>
  </w:style>
  <w:style w:type="character" w:styleId="Hyperlink">
    <w:name w:val="Hyperlink"/>
    <w:semiHidden/>
    <w:rPr>
      <w:rFonts w:ascii="Times New Roman" w:hAnsi="Times New Roman" w:cs="Times New Roman"/>
      <w:color w:val="000000"/>
      <w:u w:val="single"/>
    </w:rPr>
  </w:style>
  <w:style w:type="paragraph" w:customStyle="1" w:styleId="Embargo">
    <w:name w:val="Embargo"/>
    <w:basedOn w:val="Normal"/>
    <w:qFormat/>
    <w:pPr>
      <w:spacing w:after="240"/>
    </w:pPr>
    <w:rPr>
      <w:b/>
      <w:bCs/>
      <w:color w:val="FF0A14"/>
    </w:rPr>
  </w:style>
  <w:style w:type="paragraph" w:styleId="Caption">
    <w:name w:val="caption"/>
    <w:basedOn w:val="Normal"/>
    <w:next w:val="Normal"/>
    <w:qFormat/>
    <w:pPr>
      <w:spacing w:line="210" w:lineRule="atLeast"/>
    </w:pPr>
    <w:rPr>
      <w:sz w:val="15"/>
      <w:szCs w:val="15"/>
    </w:rPr>
  </w:style>
  <w:style w:type="paragraph" w:customStyle="1" w:styleId="About">
    <w:name w:val="About"/>
    <w:basedOn w:val="Normal"/>
    <w:pPr>
      <w:spacing w:line="240" w:lineRule="auto"/>
    </w:pPr>
  </w:style>
  <w:style w:type="paragraph" w:customStyle="1" w:styleId="Textedebulles1">
    <w:name w:val="Texte de bulles1"/>
    <w:basedOn w:val="Normal"/>
    <w:pPr>
      <w:spacing w:line="240" w:lineRule="auto"/>
    </w:pPr>
  </w:style>
  <w:style w:type="character" w:customStyle="1" w:styleId="TextedebullesCar">
    <w:name w:val="Texte de bulles Car"/>
    <w:rPr>
      <w:rFonts w:ascii="Sennheiser Office" w:hAnsi="Sennheiser Office"/>
      <w:sz w:val="18"/>
      <w:szCs w:val="18"/>
      <w:lang w:val="en-GB"/>
    </w:rPr>
  </w:style>
  <w:style w:type="paragraph" w:customStyle="1" w:styleId="senn-regular">
    <w:name w:val="senn-regular"/>
    <w:basedOn w:val="Normal"/>
    <w:pPr>
      <w:spacing w:before="100" w:beforeAutospacing="1" w:after="100" w:afterAutospacing="1" w:line="240" w:lineRule="auto"/>
    </w:pPr>
    <w:rPr>
      <w:sz w:val="24"/>
      <w:szCs w:val="24"/>
      <w:lang w:val="de-DE"/>
    </w:rPr>
  </w:style>
  <w:style w:type="character" w:styleId="Strong">
    <w:name w:val="Strong"/>
    <w:qFormat/>
    <w:rPr>
      <w:rFonts w:ascii="Times New Roman" w:hAnsi="Times New Roman" w:cs="Times New Roman"/>
      <w:b/>
      <w:bCs/>
    </w:rPr>
  </w:style>
  <w:style w:type="character" w:customStyle="1" w:styleId="pricecurrency-sign">
    <w:name w:val="price__currency-sign"/>
    <w:rPr>
      <w:rFonts w:ascii="Times New Roman" w:hAnsi="Times New Roman" w:cs="Times New Roman"/>
    </w:rPr>
  </w:style>
  <w:style w:type="character" w:customStyle="1" w:styleId="priceamount">
    <w:name w:val="price__amount"/>
    <w:rPr>
      <w:rFonts w:ascii="Times New Roman" w:hAnsi="Times New Roman" w:cs="Times New Roman"/>
    </w:rPr>
  </w:style>
  <w:style w:type="paragraph" w:customStyle="1" w:styleId="product-teaserpricedetails">
    <w:name w:val="product-teaser__price__details"/>
    <w:basedOn w:val="Normal"/>
    <w:pPr>
      <w:spacing w:before="100" w:beforeAutospacing="1" w:after="100" w:afterAutospacing="1" w:line="240" w:lineRule="auto"/>
    </w:pPr>
    <w:rPr>
      <w:sz w:val="24"/>
      <w:szCs w:val="24"/>
      <w:lang w:val="de-DE"/>
    </w:rPr>
  </w:style>
  <w:style w:type="character" w:styleId="FollowedHyperlink">
    <w:name w:val="FollowedHyperlink"/>
    <w:semiHidden/>
    <w:rPr>
      <w:rFonts w:ascii="Times New Roman" w:hAnsi="Times New Roman" w:cs="Times New Roman"/>
      <w:color w:val="000000"/>
      <w:u w:val="single"/>
    </w:rPr>
  </w:style>
  <w:style w:type="paragraph" w:styleId="NormalWeb">
    <w:name w:val="Normal (Web)"/>
    <w:basedOn w:val="Normal"/>
    <w:semiHidden/>
    <w:pPr>
      <w:spacing w:before="100" w:beforeAutospacing="1" w:after="100" w:afterAutospacing="1" w:line="240" w:lineRule="auto"/>
    </w:pPr>
    <w:rPr>
      <w:sz w:val="24"/>
      <w:szCs w:val="24"/>
      <w:lang w:val="de-DE"/>
    </w:rPr>
  </w:style>
  <w:style w:type="character" w:customStyle="1" w:styleId="Titre5Car">
    <w:name w:val="Titre 5 Car"/>
    <w:rPr>
      <w:rFonts w:ascii="Sennheiser Office" w:eastAsia="Times New Roman" w:hAnsi="Sennheiser Office"/>
      <w:color w:val="auto"/>
      <w:sz w:val="18"/>
      <w:szCs w:val="18"/>
      <w:lang w:val="en-GB"/>
    </w:rPr>
  </w:style>
  <w:style w:type="paragraph" w:customStyle="1" w:styleId="msonormal0">
    <w:name w:val="msonormal"/>
    <w:basedOn w:val="Normal"/>
    <w:pPr>
      <w:spacing w:before="100" w:beforeAutospacing="1" w:after="100" w:afterAutospacing="1" w:line="240" w:lineRule="auto"/>
    </w:pPr>
    <w:rPr>
      <w:sz w:val="24"/>
      <w:szCs w:val="24"/>
      <w:lang w:val="de-DE"/>
    </w:rPr>
  </w:style>
  <w:style w:type="paragraph" w:customStyle="1" w:styleId="xl20">
    <w:name w:val="xl20"/>
    <w:basedOn w:val="Normal"/>
    <w:pPr>
      <w:spacing w:before="100" w:beforeAutospacing="1" w:after="100" w:afterAutospacing="1" w:line="240" w:lineRule="auto"/>
    </w:pPr>
    <w:rPr>
      <w:sz w:val="24"/>
      <w:szCs w:val="24"/>
      <w:u w:val="single"/>
      <w:lang w:val="de-DE"/>
    </w:rPr>
  </w:style>
  <w:style w:type="paragraph" w:customStyle="1" w:styleId="xl21">
    <w:name w:val="xl21"/>
    <w:basedOn w:val="Normal"/>
    <w:pPr>
      <w:spacing w:before="100" w:beforeAutospacing="1" w:after="100" w:afterAutospacing="1" w:line="240" w:lineRule="auto"/>
    </w:pPr>
    <w:rPr>
      <w:sz w:val="24"/>
      <w:szCs w:val="24"/>
      <w:lang w:val="de-DE"/>
    </w:rPr>
  </w:style>
  <w:style w:type="paragraph" w:customStyle="1" w:styleId="xl23">
    <w:name w:val="xl23"/>
    <w:basedOn w:val="Normal"/>
    <w:pPr>
      <w:spacing w:before="100" w:beforeAutospacing="1" w:after="100" w:afterAutospacing="1" w:line="240" w:lineRule="auto"/>
    </w:pPr>
    <w:rPr>
      <w:sz w:val="24"/>
      <w:szCs w:val="24"/>
      <w:lang w:val="de-DE"/>
    </w:rPr>
  </w:style>
  <w:style w:type="paragraph" w:customStyle="1" w:styleId="xl26">
    <w:name w:val="xl26"/>
    <w:basedOn w:val="Normal"/>
    <w:pPr>
      <w:spacing w:before="100" w:beforeAutospacing="1" w:after="100" w:afterAutospacing="1" w:line="240" w:lineRule="auto"/>
      <w:textAlignment w:val="center"/>
    </w:pPr>
    <w:rPr>
      <w:sz w:val="22"/>
      <w:szCs w:val="22"/>
      <w:lang w:val="de-DE"/>
    </w:rPr>
  </w:style>
  <w:style w:type="character" w:customStyle="1" w:styleId="NichtaufgelsteErwhnung1">
    <w:name w:val="Nicht aufgelöste Erwähnung1"/>
    <w:rPr>
      <w:rFonts w:ascii="Times New Roman" w:hAnsi="Times New Roman" w:cs="Times New Roman"/>
      <w:color w:val="auto"/>
      <w:shd w:val="clear" w:color="auto" w:fill="auto"/>
    </w:rPr>
  </w:style>
  <w:style w:type="paragraph" w:customStyle="1" w:styleId="Paragraphedeliste1">
    <w:name w:val="Paragraphe de liste1"/>
    <w:basedOn w:val="Normal"/>
    <w:pPr>
      <w:ind w:left="720"/>
    </w:pPr>
  </w:style>
  <w:style w:type="character" w:customStyle="1" w:styleId="Titre4Car">
    <w:name w:val="Titre 4 Car"/>
    <w:rPr>
      <w:rFonts w:ascii="Sennheiser Office" w:eastAsia="Times New Roman" w:hAnsi="Sennheiser Office"/>
      <w:i/>
      <w:iCs/>
      <w:color w:val="auto"/>
      <w:sz w:val="18"/>
      <w:szCs w:val="18"/>
      <w:lang w:val="en-GB"/>
    </w:rPr>
  </w:style>
  <w:style w:type="character" w:styleId="Emphasis">
    <w:name w:val="Emphasis"/>
    <w:qFormat/>
    <w:rPr>
      <w:rFonts w:ascii="Times New Roman" w:hAnsi="Times New Roman" w:cs="Times New Roman"/>
      <w:i/>
      <w:iCs/>
    </w:rPr>
  </w:style>
  <w:style w:type="paragraph" w:customStyle="1" w:styleId="paragraph">
    <w:name w:val="paragraph"/>
    <w:basedOn w:val="Normal"/>
    <w:pPr>
      <w:spacing w:before="100" w:beforeAutospacing="1" w:after="100" w:afterAutospacing="1" w:line="240" w:lineRule="auto"/>
    </w:pPr>
    <w:rPr>
      <w:sz w:val="22"/>
      <w:szCs w:val="22"/>
      <w:lang w:val="de-DE"/>
    </w:rPr>
  </w:style>
  <w:style w:type="character" w:customStyle="1" w:styleId="normaltextrun">
    <w:name w:val="normaltextrun"/>
    <w:rPr>
      <w:rFonts w:ascii="Times New Roman" w:hAnsi="Times New Roman" w:cs="Times New Roman"/>
    </w:rPr>
  </w:style>
  <w:style w:type="character" w:customStyle="1" w:styleId="eop">
    <w:name w:val="eop"/>
    <w:rPr>
      <w:rFonts w:ascii="Times New Roman" w:hAnsi="Times New Roman" w:cs="Times New Roman"/>
    </w:rPr>
  </w:style>
  <w:style w:type="character" w:customStyle="1" w:styleId="NichtaufgelsteErwhnung2">
    <w:name w:val="Nicht aufgelöste Erwähnung2"/>
    <w:rPr>
      <w:rFonts w:ascii="Times New Roman" w:hAnsi="Times New Roman" w:cs="Times New Roman"/>
      <w:color w:val="auto"/>
      <w:shd w:val="clear" w:color="auto" w:fill="auto"/>
    </w:rPr>
  </w:style>
  <w:style w:type="character" w:customStyle="1" w:styleId="scxw52813454">
    <w:name w:val="scxw52813454"/>
    <w:rPr>
      <w:rFonts w:ascii="Times New Roman" w:hAnsi="Times New Roman" w:cs="Times New Roman"/>
    </w:rPr>
  </w:style>
  <w:style w:type="character" w:customStyle="1" w:styleId="ms-h3">
    <w:name w:val="ms-h3"/>
    <w:rPr>
      <w:rFonts w:ascii="Times New Roman" w:hAnsi="Times New Roman" w:cs="Times New Roman"/>
    </w:rPr>
  </w:style>
  <w:style w:type="character" w:customStyle="1" w:styleId="scxw130742757">
    <w:name w:val="scxw130742757"/>
    <w:rPr>
      <w:rFonts w:ascii="Times New Roman" w:hAnsi="Times New Roman" w:cs="Times New Roman"/>
    </w:rPr>
  </w:style>
  <w:style w:type="character" w:customStyle="1" w:styleId="ydpb5a3d5bfs1">
    <w:name w:val="ydpb5a3d5bfs1"/>
    <w:rPr>
      <w:rFonts w:ascii="Times New Roman" w:hAnsi="Times New Roman" w:cs="Times New Roman"/>
    </w:rPr>
  </w:style>
  <w:style w:type="character" w:customStyle="1" w:styleId="Mentionnonrsolue1">
    <w:name w:val="Mention non résolue1"/>
    <w:rPr>
      <w:rFonts w:ascii="Times New Roman" w:hAnsi="Times New Roman" w:cs="Times New Roman"/>
      <w:color w:val="auto"/>
      <w:shd w:val="clear" w:color="auto" w:fill="auto"/>
    </w:rPr>
  </w:style>
  <w:style w:type="character" w:customStyle="1" w:styleId="scxw170946324">
    <w:name w:val="scxw170946324"/>
    <w:rPr>
      <w:rFonts w:ascii="Times New Roman" w:hAnsi="Times New Roman" w:cs="Times New Roman"/>
    </w:rPr>
  </w:style>
  <w:style w:type="character" w:customStyle="1" w:styleId="bcx9">
    <w:name w:val="bcx9"/>
    <w:rPr>
      <w:rFonts w:ascii="Times New Roman" w:hAnsi="Times New Roman" w:cs="Times New Roman"/>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aireCar">
    <w:name w:val="Commentaire Car"/>
    <w:rPr>
      <w:rFonts w:ascii="Times New Roman" w:hAnsi="Times New Roman" w:cs="Times New Roman"/>
      <w:sz w:val="20"/>
      <w:szCs w:val="20"/>
      <w:lang w:val="en-GB"/>
    </w:rPr>
  </w:style>
  <w:style w:type="paragraph" w:customStyle="1" w:styleId="Objetducommentaire1">
    <w:name w:val="Objet du commentaire1"/>
    <w:basedOn w:val="CommentText"/>
    <w:next w:val="CommentText"/>
    <w:rPr>
      <w:b/>
      <w:bCs/>
    </w:rPr>
  </w:style>
  <w:style w:type="character" w:customStyle="1" w:styleId="ObjetducommentaireCar">
    <w:name w:val="Objet du commentaire Car"/>
    <w:rPr>
      <w:rFonts w:ascii="Times New Roman" w:hAnsi="Times New Roman" w:cs="Times New Roman"/>
      <w:b/>
      <w:bCs/>
      <w:sz w:val="20"/>
      <w:szCs w:val="20"/>
      <w:lang w:val="en-GB"/>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UnresolvedMention">
    <w:name w:val="Unresolved Mention"/>
    <w:uiPriority w:val="99"/>
    <w:semiHidden/>
    <w:unhideWhenUsed/>
    <w:rsid w:val="008F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sennheiser-brandzone.com/c/181/8RE9K1A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nn.vermont@sennheiser.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sennheiser-brandzone.com/c/181/oji2W9A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www.sennheis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sennheiser-brandzone.com/c/181/K5zu19z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3" ma:contentTypeDescription="Create a new document." ma:contentTypeScope="" ma:versionID="62c92bd6547334f66b0becec0745b678">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4e775bb8286d0c89983902236caaff03"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862FC-3B26-4320-A4FC-1655EC31560B}">
  <ds:schemaRefs>
    <ds:schemaRef ds:uri="http://schemas.microsoft.com/sharepoint/v3/contenttype/forms"/>
  </ds:schemaRefs>
</ds:datastoreItem>
</file>

<file path=customXml/itemProps2.xml><?xml version="1.0" encoding="utf-8"?>
<ds:datastoreItem xmlns:ds="http://schemas.openxmlformats.org/officeDocument/2006/customXml" ds:itemID="{34EF65C1-9415-4FC5-B3E6-797D713F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05140-A598-40E3-A1E3-29741BCC3E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700</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4681</CharactersWithSpaces>
  <SharedDoc>false</SharedDoc>
  <HLinks>
    <vt:vector size="36" baseType="variant">
      <vt:variant>
        <vt:i4>4849696</vt:i4>
      </vt:variant>
      <vt:variant>
        <vt:i4>15</vt:i4>
      </vt:variant>
      <vt:variant>
        <vt:i4>0</vt:i4>
      </vt:variant>
      <vt:variant>
        <vt:i4>5</vt:i4>
      </vt:variant>
      <vt:variant>
        <vt:lpwstr>mailto:ann.vermont@sennheiser.com</vt:lpwstr>
      </vt:variant>
      <vt:variant>
        <vt:lpwstr/>
      </vt:variant>
      <vt:variant>
        <vt:i4>5374071</vt:i4>
      </vt:variant>
      <vt:variant>
        <vt:i4>12</vt:i4>
      </vt:variant>
      <vt:variant>
        <vt:i4>0</vt:i4>
      </vt:variant>
      <vt:variant>
        <vt:i4>5</vt:i4>
      </vt:variant>
      <vt:variant>
        <vt:lpwstr>mailto:julien.v@marie-antoinette.fr</vt:lpwstr>
      </vt:variant>
      <vt:variant>
        <vt:lpwstr/>
      </vt:variant>
      <vt:variant>
        <vt:i4>3932209</vt:i4>
      </vt:variant>
      <vt:variant>
        <vt:i4>9</vt:i4>
      </vt:variant>
      <vt:variant>
        <vt:i4>0</vt:i4>
      </vt:variant>
      <vt:variant>
        <vt:i4>5</vt:i4>
      </vt:variant>
      <vt:variant>
        <vt:lpwstr>http://www.sennheiser.com/</vt:lpwstr>
      </vt:variant>
      <vt:variant>
        <vt:lpwstr/>
      </vt:variant>
      <vt:variant>
        <vt:i4>2359347</vt:i4>
      </vt:variant>
      <vt:variant>
        <vt:i4>6</vt:i4>
      </vt:variant>
      <vt:variant>
        <vt:i4>0</vt:i4>
      </vt:variant>
      <vt:variant>
        <vt:i4>5</vt:i4>
      </vt:variant>
      <vt:variant>
        <vt:lpwstr>https://sennheiser-brandzone.com/c/181/K5zu19zW</vt:lpwstr>
      </vt:variant>
      <vt:variant>
        <vt:lpwstr/>
      </vt:variant>
      <vt:variant>
        <vt:i4>2687024</vt:i4>
      </vt:variant>
      <vt:variant>
        <vt:i4>3</vt:i4>
      </vt:variant>
      <vt:variant>
        <vt:i4>0</vt:i4>
      </vt:variant>
      <vt:variant>
        <vt:i4>5</vt:i4>
      </vt:variant>
      <vt:variant>
        <vt:lpwstr>https://sennheiser-brandzone.com/c/181/8RE9K1AN</vt:lpwstr>
      </vt:variant>
      <vt:variant>
        <vt:lpwstr/>
      </vt:variant>
      <vt:variant>
        <vt:i4>7209003</vt:i4>
      </vt:variant>
      <vt:variant>
        <vt:i4>0</vt:i4>
      </vt:variant>
      <vt:variant>
        <vt:i4>0</vt:i4>
      </vt:variant>
      <vt:variant>
        <vt:i4>5</vt:i4>
      </vt:variant>
      <vt:variant>
        <vt:lpwstr>https://sennheiser-brandzone.com/c/181/oji2W9AH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Aricia Nisol</cp:lastModifiedBy>
  <cp:revision>17</cp:revision>
  <cp:lastPrinted>2021-02-26T08:25:00Z</cp:lastPrinted>
  <dcterms:created xsi:type="dcterms:W3CDTF">2021-03-29T08:20:00Z</dcterms:created>
  <dcterms:modified xsi:type="dcterms:W3CDTF">2021-04-01T07:37:00Z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